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A1" w:rsidRPr="00945399" w:rsidRDefault="00C92A57">
      <w:pPr>
        <w:spacing w:line="360" w:lineRule="auto"/>
        <w:rPr>
          <w:sz w:val="20"/>
          <w:szCs w:val="20"/>
        </w:rPr>
      </w:pPr>
      <w:r w:rsidRPr="00C92A57">
        <w:rPr>
          <w:noProof/>
          <w:sz w:val="20"/>
          <w:szCs w:val="20"/>
        </w:rPr>
        <w:drawing>
          <wp:inline distT="0" distB="0" distL="0" distR="0">
            <wp:extent cx="2590800" cy="762000"/>
            <wp:effectExtent l="19050" t="19050" r="19050" b="19050"/>
            <wp:docPr id="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A1" w:rsidRPr="00E82C7E" w:rsidRDefault="00107EA1">
      <w:pPr>
        <w:spacing w:line="360" w:lineRule="auto"/>
        <w:jc w:val="right"/>
        <w:rPr>
          <w:b/>
        </w:rPr>
      </w:pPr>
      <w:r w:rsidRPr="00E82C7E">
        <w:rPr>
          <w:b/>
        </w:rPr>
        <w:t>M.sz.:</w:t>
      </w:r>
      <w:r w:rsidR="004C17C3">
        <w:rPr>
          <w:b/>
        </w:rPr>
        <w:t>1</w:t>
      </w:r>
      <w:r w:rsidR="0080309D">
        <w:rPr>
          <w:b/>
        </w:rPr>
        <w:t>614</w:t>
      </w:r>
      <w:r w:rsidR="004C17C3">
        <w:rPr>
          <w:b/>
        </w:rPr>
        <w:t>/</w:t>
      </w:r>
      <w:r w:rsidR="0080309D">
        <w:rPr>
          <w:b/>
        </w:rPr>
        <w:t>1</w:t>
      </w: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Pr="004261AD" w:rsidRDefault="00107EA1">
      <w:pPr>
        <w:spacing w:line="360" w:lineRule="auto"/>
        <w:jc w:val="center"/>
        <w:rPr>
          <w:b/>
          <w:bCs/>
          <w:caps/>
          <w:sz w:val="32"/>
          <w:szCs w:val="32"/>
        </w:rPr>
      </w:pPr>
      <w:r w:rsidRPr="004261AD">
        <w:rPr>
          <w:b/>
          <w:bCs/>
          <w:caps/>
          <w:sz w:val="32"/>
          <w:szCs w:val="32"/>
        </w:rPr>
        <w:t>Budapest</w:t>
      </w:r>
      <w:r w:rsidR="00F56C1E">
        <w:rPr>
          <w:b/>
          <w:bCs/>
          <w:caps/>
          <w:sz w:val="32"/>
          <w:szCs w:val="32"/>
        </w:rPr>
        <w:t>,</w:t>
      </w:r>
      <w:r w:rsidRPr="004261AD">
        <w:rPr>
          <w:b/>
          <w:bCs/>
          <w:caps/>
          <w:sz w:val="32"/>
          <w:szCs w:val="32"/>
        </w:rPr>
        <w:t xml:space="preserve"> VII. kerület</w:t>
      </w:r>
    </w:p>
    <w:p w:rsidR="00107EA1" w:rsidRDefault="00107EA1">
      <w:pPr>
        <w:spacing w:line="360" w:lineRule="auto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talajvízszint monitoring</w:t>
      </w:r>
    </w:p>
    <w:p w:rsidR="00107EA1" w:rsidRDefault="006F3BC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E82C7E">
        <w:rPr>
          <w:b/>
          <w:bCs/>
          <w:sz w:val="28"/>
          <w:szCs w:val="28"/>
        </w:rPr>
        <w:t>1</w:t>
      </w:r>
      <w:r w:rsidR="0080309D">
        <w:rPr>
          <w:b/>
          <w:bCs/>
          <w:sz w:val="28"/>
          <w:szCs w:val="28"/>
        </w:rPr>
        <w:t>6</w:t>
      </w:r>
      <w:r w:rsidR="00E82C7E">
        <w:rPr>
          <w:b/>
          <w:bCs/>
          <w:sz w:val="28"/>
          <w:szCs w:val="28"/>
        </w:rPr>
        <w:t>/</w:t>
      </w:r>
      <w:r w:rsidR="0080309D">
        <w:rPr>
          <w:b/>
          <w:bCs/>
          <w:sz w:val="28"/>
          <w:szCs w:val="28"/>
        </w:rPr>
        <w:t>1</w:t>
      </w:r>
      <w:r w:rsidR="00107EA1">
        <w:rPr>
          <w:b/>
          <w:bCs/>
          <w:sz w:val="28"/>
          <w:szCs w:val="28"/>
        </w:rPr>
        <w:t>.</w:t>
      </w:r>
      <w:r w:rsidR="005D4FBE">
        <w:rPr>
          <w:b/>
          <w:bCs/>
          <w:sz w:val="28"/>
          <w:szCs w:val="28"/>
        </w:rPr>
        <w:t xml:space="preserve"> félév</w:t>
      </w: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0635CD" w:rsidRDefault="000635CD">
      <w:pPr>
        <w:rPr>
          <w:sz w:val="20"/>
          <w:szCs w:val="20"/>
        </w:rPr>
      </w:pPr>
    </w:p>
    <w:p w:rsidR="00107EA1" w:rsidRDefault="00107EA1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jc w:val="center"/>
        <w:rPr>
          <w:b/>
          <w:bCs/>
          <w:sz w:val="20"/>
          <w:szCs w:val="20"/>
        </w:rPr>
      </w:pPr>
    </w:p>
    <w:p w:rsidR="0052291B" w:rsidRDefault="00107EA1" w:rsidP="00465C9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Budapest, 20</w:t>
      </w:r>
      <w:r w:rsidR="005F5F98">
        <w:rPr>
          <w:b/>
          <w:bCs/>
          <w:sz w:val="20"/>
          <w:szCs w:val="20"/>
        </w:rPr>
        <w:t>1</w:t>
      </w:r>
      <w:r w:rsidR="0080309D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>.</w:t>
      </w:r>
      <w:r w:rsidR="0080309D">
        <w:rPr>
          <w:b/>
          <w:bCs/>
          <w:sz w:val="20"/>
          <w:szCs w:val="20"/>
        </w:rPr>
        <w:t xml:space="preserve"> július</w:t>
      </w:r>
    </w:p>
    <w:p w:rsidR="00107EA1" w:rsidRDefault="00107EA1" w:rsidP="00465C9D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07EA1" w:rsidRDefault="00107E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TARTALOMJEGYZÉK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992AD8" w:rsidRDefault="00091D63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091D63">
        <w:fldChar w:fldCharType="begin"/>
      </w:r>
      <w:r w:rsidR="00107EA1">
        <w:instrText xml:space="preserve"> TOC \o "1-3" \h \z </w:instrText>
      </w:r>
      <w:r w:rsidRPr="00091D63">
        <w:fldChar w:fldCharType="separate"/>
      </w:r>
      <w:hyperlink w:anchor="_Toc436196025" w:history="1">
        <w:r w:rsidR="00992AD8" w:rsidRPr="00563746">
          <w:rPr>
            <w:rStyle w:val="Hiperhivatkozs"/>
            <w:noProof/>
          </w:rPr>
          <w:t>1.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Bevezetés</w:t>
        </w:r>
        <w:r w:rsidR="00992A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14B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92AD8" w:rsidRDefault="00091D63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36196026" w:history="1">
        <w:r w:rsidR="00992AD8" w:rsidRPr="00563746">
          <w:rPr>
            <w:rStyle w:val="Hiperhivatkozs"/>
            <w:noProof/>
          </w:rPr>
          <w:t>2.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A talajvíz felszín alatti helyzete</w:t>
        </w:r>
        <w:r w:rsidR="00992A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14B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92AD8" w:rsidRDefault="00091D63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36196027" w:history="1">
        <w:r w:rsidR="00992AD8" w:rsidRPr="00563746">
          <w:rPr>
            <w:rStyle w:val="Hiperhivatkozs"/>
            <w:noProof/>
          </w:rPr>
          <w:t>3.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A talajvíz tengerszint feletti helyzete</w:t>
        </w:r>
        <w:r w:rsidR="00992A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14B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07EA1" w:rsidRDefault="00091D63">
      <w:pPr>
        <w:rPr>
          <w:sz w:val="20"/>
          <w:szCs w:val="20"/>
        </w:rPr>
      </w:pPr>
      <w:r>
        <w:fldChar w:fldCharType="end"/>
      </w: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jc w:val="center"/>
        <w:rPr>
          <w:b/>
          <w:bCs/>
        </w:rPr>
      </w:pPr>
      <w:r>
        <w:rPr>
          <w:b/>
          <w:bCs/>
        </w:rPr>
        <w:t>MELLÉKLETEK</w:t>
      </w:r>
    </w:p>
    <w:p w:rsidR="00107EA1" w:rsidRDefault="00107EA1">
      <w:pPr>
        <w:rPr>
          <w:sz w:val="20"/>
          <w:szCs w:val="20"/>
        </w:rPr>
      </w:pPr>
    </w:p>
    <w:p w:rsidR="00107EA1" w:rsidRDefault="00107EA1"/>
    <w:p w:rsidR="00107EA1" w:rsidRDefault="00107EA1">
      <w:r>
        <w:t>1. melléklet</w:t>
      </w:r>
      <w:r>
        <w:tab/>
      </w:r>
      <w:r>
        <w:tab/>
        <w:t>Talajvíz</w:t>
      </w:r>
      <w:r w:rsidR="00BE43A3">
        <w:t>szint</w:t>
      </w:r>
      <w:r w:rsidR="00B80F54">
        <w:t>mérés eredményei</w:t>
      </w:r>
    </w:p>
    <w:p w:rsidR="00107EA1" w:rsidRDefault="00107EA1"/>
    <w:p w:rsidR="00107EA1" w:rsidRDefault="00107EA1">
      <w:pPr>
        <w:pStyle w:val="llb"/>
        <w:tabs>
          <w:tab w:val="clear" w:pos="4536"/>
          <w:tab w:val="clear" w:pos="9072"/>
        </w:tabs>
      </w:pPr>
      <w:r>
        <w:t>2. melléklet</w:t>
      </w:r>
      <w:r>
        <w:tab/>
      </w:r>
      <w:r>
        <w:tab/>
        <w:t>A talajvíz</w:t>
      </w:r>
      <w:r w:rsidR="00BE43A3">
        <w:t>tükör felszín alatti mélysége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  <w:r>
        <w:t>3. melléklet</w:t>
      </w:r>
      <w:r>
        <w:tab/>
      </w:r>
      <w:r>
        <w:tab/>
        <w:t>A talajvíztükör tengerszint feletti magassága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  <w:r>
        <w:t>4. melléklet</w:t>
      </w:r>
      <w:r>
        <w:tab/>
      </w:r>
      <w:r>
        <w:tab/>
        <w:t>A talajvízszint</w:t>
      </w:r>
      <w:r w:rsidR="0052291B">
        <w:t xml:space="preserve"> változása az előző méréshez viszonyítva</w:t>
      </w:r>
    </w:p>
    <w:p w:rsidR="005D4FBE" w:rsidRDefault="005D4FBE">
      <w:pPr>
        <w:pStyle w:val="llb"/>
        <w:tabs>
          <w:tab w:val="clear" w:pos="4536"/>
          <w:tab w:val="clear" w:pos="9072"/>
        </w:tabs>
      </w:pPr>
    </w:p>
    <w:p w:rsidR="00107EA1" w:rsidRDefault="00107EA1"/>
    <w:p w:rsidR="004E669F" w:rsidRDefault="00107EA1">
      <w:pPr>
        <w:spacing w:line="360" w:lineRule="auto"/>
        <w:jc w:val="center"/>
      </w:pPr>
      <w:r>
        <w:br w:type="page"/>
      </w:r>
    </w:p>
    <w:p w:rsidR="005238F3" w:rsidRPr="005238F3" w:rsidRDefault="005238F3">
      <w:pPr>
        <w:spacing w:line="360" w:lineRule="auto"/>
        <w:jc w:val="center"/>
        <w:rPr>
          <w:b/>
          <w:bCs/>
          <w:caps/>
        </w:rPr>
      </w:pPr>
    </w:p>
    <w:p w:rsidR="00107EA1" w:rsidRPr="00095C0F" w:rsidRDefault="00F56C1E">
      <w:pPr>
        <w:spacing w:line="360" w:lineRule="auto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Budapest, </w:t>
      </w:r>
      <w:r w:rsidR="00107EA1" w:rsidRPr="00095C0F">
        <w:rPr>
          <w:b/>
          <w:bCs/>
          <w:caps/>
          <w:sz w:val="32"/>
          <w:szCs w:val="32"/>
        </w:rPr>
        <w:t>VII. kerület</w:t>
      </w:r>
    </w:p>
    <w:p w:rsidR="00107EA1" w:rsidRDefault="00107EA1">
      <w:pPr>
        <w:spacing w:line="360" w:lineRule="auto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talajvízszint monitoring</w:t>
      </w:r>
    </w:p>
    <w:p w:rsidR="00934441" w:rsidRDefault="00934441">
      <w:pPr>
        <w:spacing w:line="360" w:lineRule="auto"/>
        <w:jc w:val="center"/>
        <w:rPr>
          <w:b/>
          <w:bCs/>
        </w:rPr>
      </w:pPr>
    </w:p>
    <w:p w:rsidR="00107EA1" w:rsidRDefault="004C17C3">
      <w:pPr>
        <w:spacing w:line="360" w:lineRule="auto"/>
        <w:jc w:val="center"/>
        <w:rPr>
          <w:b/>
          <w:bCs/>
        </w:rPr>
      </w:pPr>
      <w:r>
        <w:rPr>
          <w:b/>
          <w:bCs/>
        </w:rPr>
        <w:t>201</w:t>
      </w:r>
      <w:r w:rsidR="0080309D">
        <w:rPr>
          <w:b/>
          <w:bCs/>
        </w:rPr>
        <w:t>6</w:t>
      </w:r>
      <w:r>
        <w:rPr>
          <w:b/>
          <w:bCs/>
        </w:rPr>
        <w:t>/</w:t>
      </w:r>
      <w:r w:rsidR="0080309D">
        <w:rPr>
          <w:b/>
          <w:bCs/>
        </w:rPr>
        <w:t>1</w:t>
      </w:r>
      <w:r w:rsidR="00107EA1">
        <w:rPr>
          <w:b/>
          <w:bCs/>
        </w:rPr>
        <w:t>.</w:t>
      </w:r>
      <w:r w:rsidR="005D4FBE">
        <w:rPr>
          <w:b/>
          <w:bCs/>
        </w:rPr>
        <w:t xml:space="preserve"> félév</w:t>
      </w:r>
    </w:p>
    <w:p w:rsidR="00107EA1" w:rsidRDefault="00107EA1"/>
    <w:p w:rsidR="00107EA1" w:rsidRDefault="00107EA1"/>
    <w:p w:rsidR="00107EA1" w:rsidRDefault="00107EA1" w:rsidP="008E5897">
      <w:pPr>
        <w:pStyle w:val="Cmsor1"/>
        <w:spacing w:before="240"/>
        <w:ind w:left="357" w:hanging="357"/>
      </w:pPr>
      <w:bookmarkStart w:id="0" w:name="_Toc436196025"/>
      <w:r>
        <w:t>Bevezetés</w:t>
      </w:r>
      <w:bookmarkEnd w:id="0"/>
    </w:p>
    <w:p w:rsidR="00A529A0" w:rsidRDefault="00107EA1" w:rsidP="007B036D">
      <w:pPr>
        <w:spacing w:before="120" w:after="120" w:line="360" w:lineRule="atLeast"/>
        <w:jc w:val="both"/>
      </w:pPr>
      <w:r w:rsidRPr="00DB72C2">
        <w:rPr>
          <w:bCs/>
        </w:rPr>
        <w:t>Budapest Főváros VII. kerület Erzsébetváros Önkormányzata</w:t>
      </w:r>
      <w:r w:rsidR="0052291B">
        <w:t xml:space="preserve">megbízta a </w:t>
      </w:r>
      <w:r w:rsidR="0052291B">
        <w:rPr>
          <w:bCs/>
        </w:rPr>
        <w:t>SCI-COM Kft-t (2011 Budakalász, Magyar utca 15.) a kerület területén található</w:t>
      </w:r>
      <w:r w:rsidR="0052291B">
        <w:t xml:space="preserve"> talajvíz kutakban a talajvízszintek felmérésével,</w:t>
      </w:r>
      <w:r w:rsidR="00A529A0">
        <w:t xml:space="preserve"> továbbá</w:t>
      </w:r>
      <w:r w:rsidR="0052291B">
        <w:t xml:space="preserve"> a mért adatokból </w:t>
      </w:r>
      <w:r w:rsidR="00A529A0">
        <w:t xml:space="preserve">a talajvíz felszín alatti mélységét, a talajvíz tengerszint feletti helyzetét, valamint az utolsó két mérés közötti vízszintváltozást ábrázoló térképváltozat elkészítésével. Az Önkormányzat a vízszintészleléseket </w:t>
      </w:r>
      <w:r w:rsidR="0052291B">
        <w:t xml:space="preserve">2002. óta rendszeresen </w:t>
      </w:r>
      <w:r w:rsidR="00A529A0">
        <w:t>végezteti, az elkészült térképek illetve a monitoring jelentések rendszeresen megtalálhatók az Önkormányzat környezetvédelmi információs portálján (</w:t>
      </w:r>
      <w:hyperlink r:id="rId8" w:history="1">
        <w:r w:rsidR="00A529A0" w:rsidRPr="009E5441">
          <w:rPr>
            <w:rStyle w:val="Hiperhivatkozs"/>
          </w:rPr>
          <w:t>http://akir.intermap.hu/index.php?page=Kornyinfugyek</w:t>
        </w:r>
      </w:hyperlink>
      <w:r w:rsidR="00A529A0">
        <w:t>).</w:t>
      </w:r>
    </w:p>
    <w:p w:rsidR="00107EA1" w:rsidRDefault="00107EA1" w:rsidP="007B036D">
      <w:pPr>
        <w:spacing w:before="120" w:after="120" w:line="360" w:lineRule="atLeast"/>
        <w:jc w:val="both"/>
      </w:pPr>
      <w:r>
        <w:t>Jelen dokumentáció a 20</w:t>
      </w:r>
      <w:r w:rsidR="005D565A">
        <w:t>1</w:t>
      </w:r>
      <w:r w:rsidR="0080309D">
        <w:t>6</w:t>
      </w:r>
      <w:r>
        <w:t>.</w:t>
      </w:r>
      <w:r w:rsidR="0080309D">
        <w:t xml:space="preserve"> első</w:t>
      </w:r>
      <w:r w:rsidR="00A529A0">
        <w:t xml:space="preserve"> félévben (</w:t>
      </w:r>
      <w:r w:rsidR="0080309D">
        <w:t>jú</w:t>
      </w:r>
      <w:r w:rsidR="00551400">
        <w:t>lius 5-7.</w:t>
      </w:r>
      <w:r w:rsidR="001276CF">
        <w:t xml:space="preserve"> között</w:t>
      </w:r>
      <w:r w:rsidR="00A529A0">
        <w:t>)</w:t>
      </w:r>
      <w:r>
        <w:t xml:space="preserve"> elvégzett vízszintészlelések eredményeit mutatja be.</w:t>
      </w:r>
    </w:p>
    <w:p w:rsidR="00E41027" w:rsidRDefault="00107EA1" w:rsidP="007B036D">
      <w:pPr>
        <w:spacing w:before="120" w:after="120" w:line="360" w:lineRule="atLeast"/>
        <w:jc w:val="both"/>
      </w:pPr>
      <w:r>
        <w:t>A</w:t>
      </w:r>
      <w:r w:rsidR="003365DF">
        <w:t xml:space="preserve"> 2002-ben megkezdett monitoring</w:t>
      </w:r>
      <w:r>
        <w:t xml:space="preserve"> eredetileg 5</w:t>
      </w:r>
      <w:r w:rsidR="003365DF">
        <w:t>2</w:t>
      </w:r>
      <w:r>
        <w:t xml:space="preserve"> db kút</w:t>
      </w:r>
      <w:r w:rsidR="003365DF">
        <w:t>ból állt, amelyet</w:t>
      </w:r>
      <w:r w:rsidR="00E840FD">
        <w:t xml:space="preserve"> a későbbiekben további </w:t>
      </w:r>
      <w:r w:rsidR="00E840FD" w:rsidRPr="004261AD">
        <w:t>7</w:t>
      </w:r>
      <w:r w:rsidR="003365DF" w:rsidRPr="004261AD">
        <w:t xml:space="preserve"> kúttal</w:t>
      </w:r>
      <w:r w:rsidR="003365DF">
        <w:t xml:space="preserve"> kiegészítettünk. </w:t>
      </w:r>
      <w:r w:rsidR="00792A91">
        <w:t>A</w:t>
      </w:r>
      <w:r w:rsidR="003365DF">
        <w:t>z építkezéseknek, beépítésekn</w:t>
      </w:r>
      <w:r w:rsidR="00792A91">
        <w:t>ek áldozatul esett több kút is</w:t>
      </w:r>
      <w:r w:rsidR="009D37E3">
        <w:t xml:space="preserve">. </w:t>
      </w:r>
      <w:r w:rsidR="006A64CA">
        <w:t xml:space="preserve">A VII. kerületben jelenleg 48 db kút tartozik a monitoring rendszerhez. Ebből </w:t>
      </w:r>
      <w:r w:rsidR="004C17C3">
        <w:t>3 kútba</w:t>
      </w:r>
      <w:r w:rsidR="0080309D">
        <w:t xml:space="preserve"> (KÖ</w:t>
      </w:r>
      <w:r w:rsidR="0080309D">
        <w:noBreakHyphen/>
        <w:t>32, KÖ-33 és KÜ-26)</w:t>
      </w:r>
      <w:r w:rsidR="004C17C3">
        <w:t xml:space="preserve"> </w:t>
      </w:r>
      <w:r w:rsidR="0080309D">
        <w:t xml:space="preserve">már korábban </w:t>
      </w:r>
      <w:r w:rsidR="004C17C3">
        <w:t>idegen anyag került</w:t>
      </w:r>
      <w:r w:rsidR="0080309D">
        <w:t>. Tavaly november óta betemették a valamikori óvoda területén (Kisdiófa u. 4.) található BE-38 jelű kutat.</w:t>
      </w:r>
      <w:r w:rsidR="004C17C3">
        <w:t xml:space="preserve"> </w:t>
      </w:r>
      <w:r w:rsidR="0080309D">
        <w:t xml:space="preserve">Nem volt mérhető a KÜ-1 jelű kút, mert a területet lezárták. Igaz, hogy ez utóbbi kút esetében, akárcsak a Dembinszky utcában található </w:t>
      </w:r>
      <w:r w:rsidR="006A64CA">
        <w:t>KÜ-6</w:t>
      </w:r>
      <w:r w:rsidR="0080309D">
        <w:t xml:space="preserve"> kútnál a korábbi mérések alkalmával</w:t>
      </w:r>
      <w:r w:rsidR="006A64CA">
        <w:t xml:space="preserve"> </w:t>
      </w:r>
      <w:r w:rsidR="00324CEE">
        <w:t>a kút talpáig nem volt talajvíz</w:t>
      </w:r>
      <w:r w:rsidR="006A64CA">
        <w:t xml:space="preserve">. </w:t>
      </w:r>
      <w:r w:rsidR="007E3014">
        <w:t xml:space="preserve">A KÜ-6 </w:t>
      </w:r>
      <w:r w:rsidR="006A64CA">
        <w:t>kút</w:t>
      </w:r>
      <w:r w:rsidR="007E3014">
        <w:t xml:space="preserve"> esetében a</w:t>
      </w:r>
      <w:r w:rsidR="006A64CA">
        <w:t xml:space="preserve"> talpmélység adatait figyelembe vettük a térképek szerkesztésekor. </w:t>
      </w:r>
    </w:p>
    <w:p w:rsidR="00E840FD" w:rsidRDefault="007E3014" w:rsidP="007B036D">
      <w:pPr>
        <w:spacing w:before="120" w:after="120" w:line="360" w:lineRule="atLeast"/>
        <w:jc w:val="both"/>
      </w:pPr>
      <w:r>
        <w:t xml:space="preserve">Az előző méréshez képest így eggyel kevesebb, mindösszesen 42 db monitoring kút vízszintadatait tudtuk rögzíteni és a féléves jelentés anyagában az adatokat felhasználni. Ezen kívül még figyelembe vettük a KÜ-6 kút talpmélységét oly módon, hogy </w:t>
      </w:r>
      <w:r w:rsidR="00711D35" w:rsidRPr="004261AD">
        <w:t xml:space="preserve">a talpmélységnél mélyebb </w:t>
      </w:r>
      <w:r>
        <w:t>víz</w:t>
      </w:r>
      <w:r w:rsidR="00711D35" w:rsidRPr="004261AD">
        <w:t>szintet</w:t>
      </w:r>
      <w:r w:rsidR="00711D35">
        <w:t xml:space="preserve"> </w:t>
      </w:r>
      <w:r>
        <w:t>feltételeztünk.</w:t>
      </w:r>
    </w:p>
    <w:p w:rsidR="007B036D" w:rsidRDefault="007B036D">
      <w:pPr>
        <w:autoSpaceDE/>
        <w:autoSpaceDN/>
      </w:pPr>
      <w:r>
        <w:br w:type="page"/>
      </w:r>
    </w:p>
    <w:p w:rsidR="00107EA1" w:rsidRDefault="00107EA1" w:rsidP="008E5897">
      <w:pPr>
        <w:pStyle w:val="Cmsor1"/>
        <w:spacing w:before="240"/>
        <w:ind w:left="357" w:hanging="357"/>
      </w:pPr>
      <w:bookmarkStart w:id="1" w:name="_Toc436196026"/>
      <w:r>
        <w:lastRenderedPageBreak/>
        <w:t>A talajvíz felszín alatti helyzete</w:t>
      </w:r>
      <w:bookmarkEnd w:id="1"/>
    </w:p>
    <w:p w:rsidR="00A26DA1" w:rsidRPr="00A26DA1" w:rsidRDefault="00A26DA1" w:rsidP="00A26DA1">
      <w:pPr>
        <w:spacing w:before="120"/>
        <w:jc w:val="both"/>
        <w:rPr>
          <w:b/>
          <w:u w:val="single"/>
        </w:rPr>
      </w:pPr>
      <w:r w:rsidRPr="00A26DA1">
        <w:rPr>
          <w:b/>
          <w:u w:val="single"/>
        </w:rPr>
        <w:t>Belső kerületrész (Károly körút – Erzsébet körút</w:t>
      </w:r>
      <w:r>
        <w:rPr>
          <w:b/>
          <w:u w:val="single"/>
        </w:rPr>
        <w:t>)</w:t>
      </w:r>
    </w:p>
    <w:p w:rsidR="00575AF7" w:rsidRDefault="00107EA1" w:rsidP="00575AF7">
      <w:pPr>
        <w:spacing w:before="120" w:line="360" w:lineRule="exact"/>
        <w:jc w:val="both"/>
      </w:pPr>
      <w:r>
        <w:t xml:space="preserve">Amint az </w:t>
      </w:r>
      <w:r w:rsidR="001E5A9E" w:rsidRPr="001E5A9E">
        <w:rPr>
          <w:b/>
        </w:rPr>
        <w:t>1-</w:t>
      </w:r>
      <w:r w:rsidRPr="009355B2">
        <w:rPr>
          <w:b/>
          <w:bCs/>
        </w:rPr>
        <w:t>2. mellékletből</w:t>
      </w:r>
      <w:r w:rsidR="007E3014">
        <w:rPr>
          <w:b/>
          <w:bCs/>
        </w:rPr>
        <w:t xml:space="preserve"> </w:t>
      </w:r>
      <w:r w:rsidR="005238F3">
        <w:t>látható</w:t>
      </w:r>
      <w:r w:rsidR="00814187">
        <w:t xml:space="preserve">, </w:t>
      </w:r>
      <w:r w:rsidR="005238F3">
        <w:t xml:space="preserve">a talajvíz ezen az területen – a korábbi mérésekhez hasonlóan – </w:t>
      </w:r>
      <w:r w:rsidR="000D77D8">
        <w:t xml:space="preserve">egy kisebb területrész kivételével </w:t>
      </w:r>
      <w:r w:rsidR="00814187">
        <w:t>5,0 m-nél mélyebb felszín alatti helyzetű</w:t>
      </w:r>
      <w:r w:rsidR="005238F3">
        <w:t xml:space="preserve">. A 2015. </w:t>
      </w:r>
      <w:r w:rsidR="000D77D8">
        <w:t>novemberi</w:t>
      </w:r>
      <w:r w:rsidR="005238F3">
        <w:t xml:space="preserve"> méréshez </w:t>
      </w:r>
      <w:r w:rsidR="000D77D8">
        <w:t xml:space="preserve">képest azonban a </w:t>
      </w:r>
      <w:r w:rsidR="005238F3">
        <w:t>6,0 m-nél is mélyebb</w:t>
      </w:r>
      <w:r w:rsidR="000D77D8">
        <w:t xml:space="preserve"> talajvízszinttel rendelkező terület kiterjedése kicsit több, mit egyharmadával csökkent. 6,0 m-nél mélyebben van a talajvíz </w:t>
      </w:r>
      <w:r w:rsidR="005238F3">
        <w:t>a Klauzál tér környékén a Dob utca</w:t>
      </w:r>
      <w:r w:rsidR="000D77D8">
        <w:t xml:space="preserve"> – Kazinczy utca –</w:t>
      </w:r>
      <w:r w:rsidR="005238F3">
        <w:t xml:space="preserve"> Wesselényi utca </w:t>
      </w:r>
      <w:r w:rsidR="000D77D8">
        <w:t xml:space="preserve">– Kertész utca </w:t>
      </w:r>
      <w:r w:rsidR="005238F3">
        <w:t>közötti területen</w:t>
      </w:r>
      <w:r w:rsidR="000D77D8">
        <w:t>, valamint a Károly körút menti területeken a Dob utca és a Rákóczi út között.</w:t>
      </w:r>
    </w:p>
    <w:p w:rsidR="00575AF7" w:rsidRDefault="00575AF7" w:rsidP="00575AF7">
      <w:pPr>
        <w:spacing w:before="120" w:line="360" w:lineRule="exact"/>
        <w:jc w:val="both"/>
      </w:pPr>
      <w:r>
        <w:t xml:space="preserve">Ugyanakkor a </w:t>
      </w:r>
      <w:r w:rsidR="00B22FA8">
        <w:t>Dohány utc</w:t>
      </w:r>
      <w:r w:rsidR="000D77D8">
        <w:t xml:space="preserve">a két oldalán </w:t>
      </w:r>
      <w:r w:rsidR="00B22FA8">
        <w:t xml:space="preserve">a </w:t>
      </w:r>
      <w:r w:rsidR="000D77D8">
        <w:t>Kazinczy</w:t>
      </w:r>
      <w:r w:rsidR="00B22FA8">
        <w:t xml:space="preserve"> utca és a</w:t>
      </w:r>
      <w:r w:rsidR="000D77D8">
        <w:t>z</w:t>
      </w:r>
      <w:r w:rsidR="00B22FA8">
        <w:t xml:space="preserve"> </w:t>
      </w:r>
      <w:r w:rsidR="000D77D8">
        <w:t>Akácfa</w:t>
      </w:r>
      <w:r w:rsidR="00B22FA8">
        <w:t xml:space="preserve"> utca közötti szakasz</w:t>
      </w:r>
      <w:r w:rsidR="000D77D8">
        <w:t>on</w:t>
      </w:r>
      <w:r w:rsidR="00B22FA8">
        <w:t xml:space="preserve"> </w:t>
      </w:r>
      <w:r>
        <w:t>5,0 m-nél közeleb</w:t>
      </w:r>
      <w:r w:rsidR="004F3135">
        <w:t>b volt a talajvíz a felszínhez, ami kicsit nagyobb kiterjedésű területet jelez, mint a 2015. novemberi mérés alkalmával.</w:t>
      </w:r>
    </w:p>
    <w:p w:rsidR="004C46D6" w:rsidRDefault="004C46D6" w:rsidP="00575AF7">
      <w:pPr>
        <w:spacing w:before="120" w:line="360" w:lineRule="exact"/>
        <w:jc w:val="both"/>
      </w:pPr>
      <w:r>
        <w:t>A talajvíz a legmélyebben (6,</w:t>
      </w:r>
      <w:r w:rsidR="004F3135">
        <w:t>23</w:t>
      </w:r>
      <w:r>
        <w:t xml:space="preserve"> m) a felszín alatt a Rákóczi út – Károly körút találk</w:t>
      </w:r>
      <w:r w:rsidR="004F3135">
        <w:t>ozása környékén (BE</w:t>
      </w:r>
      <w:r w:rsidR="004F3135">
        <w:noBreakHyphen/>
        <w:t>3 kút) és a Dob utca 35. alatt található BE-61 jelű kutakban volt.</w:t>
      </w:r>
      <w:r>
        <w:t xml:space="preserve"> </w:t>
      </w:r>
      <w:r w:rsidR="004F3135">
        <w:t>A</w:t>
      </w:r>
      <w:r>
        <w:t xml:space="preserve"> legközelebb a felszínhez (4,</w:t>
      </w:r>
      <w:r w:rsidR="004F3135">
        <w:t>68</w:t>
      </w:r>
      <w:r>
        <w:t xml:space="preserve"> m terepszint alatt) a </w:t>
      </w:r>
      <w:r w:rsidR="004F3135">
        <w:t>Dohány utca 30/B alatt</w:t>
      </w:r>
      <w:r>
        <w:t xml:space="preserve"> található BE-</w:t>
      </w:r>
      <w:r w:rsidR="004F3135">
        <w:t>5</w:t>
      </w:r>
      <w:r>
        <w:t xml:space="preserve"> jelű kút környékén volt.</w:t>
      </w:r>
    </w:p>
    <w:p w:rsidR="00107EA1" w:rsidRDefault="001077F0" w:rsidP="00575AF7">
      <w:pPr>
        <w:spacing w:before="120" w:line="360" w:lineRule="exact"/>
        <w:jc w:val="both"/>
      </w:pPr>
      <w:r>
        <w:t>Az előző időszak</w:t>
      </w:r>
      <w:r w:rsidR="00A30ADF">
        <w:t xml:space="preserve">hoz képest </w:t>
      </w:r>
      <w:r w:rsidR="009A3FA4">
        <w:t xml:space="preserve">a talajvízszintekben </w:t>
      </w:r>
      <w:r w:rsidR="004C46D6">
        <w:t>általában vízszint</w:t>
      </w:r>
      <w:r w:rsidR="004F3135">
        <w:t>emelkedés volt megfigyelhető a terület kétharmadán</w:t>
      </w:r>
      <w:r w:rsidR="004C46D6">
        <w:t>. A vízszint</w:t>
      </w:r>
      <w:r w:rsidR="004F3135">
        <w:t xml:space="preserve">emelkedés mértéke </w:t>
      </w:r>
      <w:r w:rsidR="004C46D6">
        <w:t>csökkenés mértéke 2-</w:t>
      </w:r>
      <w:r w:rsidR="004F3135">
        <w:t>2</w:t>
      </w:r>
      <w:r w:rsidR="004C46D6">
        <w:t>4 cm közötti volt (</w:t>
      </w:r>
      <w:r w:rsidR="004C46D6" w:rsidRPr="004C46D6">
        <w:rPr>
          <w:b/>
        </w:rPr>
        <w:t>1. és</w:t>
      </w:r>
      <w:r w:rsidR="004F3135">
        <w:rPr>
          <w:b/>
        </w:rPr>
        <w:t xml:space="preserve"> </w:t>
      </w:r>
      <w:r w:rsidR="004C46D6" w:rsidRPr="00540EF5">
        <w:rPr>
          <w:b/>
          <w:bCs/>
        </w:rPr>
        <w:t>4. melléklet</w:t>
      </w:r>
      <w:r w:rsidR="004C46D6">
        <w:t>). A legkiugróbb mértékű vízszint</w:t>
      </w:r>
      <w:r w:rsidR="004F3135">
        <w:t xml:space="preserve">emelkedés </w:t>
      </w:r>
      <w:r w:rsidR="004C46D6">
        <w:t xml:space="preserve">(ami jelentősen eltér a környéken jellemzőtől) a BE-52 kútnál (Kertész utca 14-16.) tapasztaltuk. Itt a </w:t>
      </w:r>
      <w:r w:rsidR="004F3135">
        <w:t>novemberi</w:t>
      </w:r>
      <w:r w:rsidR="004C46D6">
        <w:t xml:space="preserve"> mérés</w:t>
      </w:r>
      <w:r w:rsidR="004F3135">
        <w:t>hez képest 1,0 m-es vízszintemelkedést regisztráltunk. Ebben a kútban az előző időszakban is kiugró eltérést tapasztaltunk, csak éppen fordított irányban. Akkor ezt úgy véltük, hogy</w:t>
      </w:r>
      <w:r w:rsidR="004C46D6">
        <w:t xml:space="preserve"> ebből a kútból (vagy e kút közelében) </w:t>
      </w:r>
      <w:r w:rsidR="00575AF7">
        <w:t xml:space="preserve">vízkiemelés </w:t>
      </w:r>
      <w:r w:rsidR="00AB0FA7">
        <w:t>történ</w:t>
      </w:r>
      <w:r w:rsidR="004F3135">
        <w:t>t</w:t>
      </w:r>
      <w:r w:rsidR="00AB0FA7">
        <w:t xml:space="preserve"> a talajvízből.</w:t>
      </w:r>
      <w:r w:rsidR="004F3135">
        <w:t xml:space="preserve"> Az ellentétes változás azt jelzi, hogy a vízkiemelés megszűnt.</w:t>
      </w:r>
    </w:p>
    <w:p w:rsidR="004F3135" w:rsidRDefault="004F3135" w:rsidP="00575AF7">
      <w:pPr>
        <w:spacing w:before="120" w:line="360" w:lineRule="exact"/>
        <w:jc w:val="both"/>
      </w:pPr>
      <w:r>
        <w:t>A Kazinczy utca – Wesselényi utca határtól É-felé vízszintsüllyedést tapasztaltunk., melynek mé</w:t>
      </w:r>
      <w:r w:rsidR="007751F6">
        <w:t>rtéke általában néhány cm volt. A vízszintsüllyedés legmagasabb értéke (-16 cm) a BE-16 jelű kútnál volt ezen a területen.</w:t>
      </w:r>
    </w:p>
    <w:p w:rsidR="00C4472D" w:rsidRDefault="00C4472D" w:rsidP="00095C0F">
      <w:pPr>
        <w:spacing w:before="120" w:after="120" w:line="360" w:lineRule="exact"/>
        <w:jc w:val="both"/>
      </w:pPr>
    </w:p>
    <w:p w:rsidR="00A26DA1" w:rsidRPr="00A26DA1" w:rsidRDefault="00A26DA1" w:rsidP="00A26DA1">
      <w:pPr>
        <w:spacing w:before="120"/>
        <w:jc w:val="both"/>
        <w:rPr>
          <w:b/>
          <w:u w:val="single"/>
        </w:rPr>
      </w:pPr>
      <w:r>
        <w:rPr>
          <w:b/>
          <w:u w:val="single"/>
        </w:rPr>
        <w:t>Középső</w:t>
      </w:r>
      <w:r w:rsidRPr="00A26DA1">
        <w:rPr>
          <w:b/>
          <w:u w:val="single"/>
        </w:rPr>
        <w:t xml:space="preserve"> kerületrész (Erzsébet körút</w:t>
      </w:r>
      <w:r>
        <w:rPr>
          <w:b/>
          <w:u w:val="single"/>
        </w:rPr>
        <w:t xml:space="preserve"> – Rottenbiller utca)</w:t>
      </w:r>
    </w:p>
    <w:p w:rsidR="00E41027" w:rsidRDefault="00107EA1" w:rsidP="00DE3D24">
      <w:pPr>
        <w:spacing w:before="120" w:line="360" w:lineRule="exact"/>
        <w:jc w:val="both"/>
      </w:pPr>
      <w:r>
        <w:t>A kerület középső részén</w:t>
      </w:r>
      <w:r w:rsidR="002914E5">
        <w:t xml:space="preserve"> a talajvíz</w:t>
      </w:r>
      <w:r w:rsidR="00DE3D24">
        <w:t xml:space="preserve">helyzete </w:t>
      </w:r>
      <w:r w:rsidR="00C4472D">
        <w:t>nagyjából hasonlóan alakult, mint a</w:t>
      </w:r>
      <w:r w:rsidR="007751F6">
        <w:t xml:space="preserve"> 2016</w:t>
      </w:r>
      <w:r w:rsidR="00AB0FA7">
        <w:t xml:space="preserve">. </w:t>
      </w:r>
      <w:r w:rsidR="007751F6">
        <w:t xml:space="preserve">novemberi </w:t>
      </w:r>
      <w:r w:rsidR="00AB0FA7">
        <w:t>észlelés</w:t>
      </w:r>
      <w:r w:rsidR="00C4472D">
        <w:t xml:space="preserve"> alkalmával. </w:t>
      </w:r>
      <w:r w:rsidR="00AB0FA7">
        <w:t xml:space="preserve">A terület nagy részén 5,0 m alatti mélységben van a talajvíz a felszín alatt. Az </w:t>
      </w:r>
      <w:r w:rsidR="002914E5">
        <w:t>5</w:t>
      </w:r>
      <w:r w:rsidR="00DE3D24">
        <w:t xml:space="preserve">,0 m-nél mélyebben </w:t>
      </w:r>
      <w:r w:rsidR="00C4472D">
        <w:t>elhelyezkedő talajvíz „határvonala” a</w:t>
      </w:r>
      <w:r w:rsidR="007751F6">
        <w:t xml:space="preserve"> novemberihez képest egy utcasaroknyit ÉK felé tolódott, most ez a határ a Csengery utca</w:t>
      </w:r>
      <w:r w:rsidR="00C4472D">
        <w:t xml:space="preserve"> vonalában jelölhető </w:t>
      </w:r>
      <w:r w:rsidR="00AB0FA7">
        <w:t>ki.</w:t>
      </w:r>
      <w:r w:rsidR="00C4472D">
        <w:t xml:space="preserve"> Ettől a képzeletbeli vonaltól K-re a talajvízszint 4,0-5,0 m közötti felsz</w:t>
      </w:r>
      <w:r w:rsidR="00E41027">
        <w:t>ín alatti mélységben található.</w:t>
      </w:r>
    </w:p>
    <w:p w:rsidR="007751F6" w:rsidRDefault="00E41027" w:rsidP="008E5897">
      <w:pPr>
        <w:spacing w:before="120" w:line="360" w:lineRule="exact"/>
        <w:jc w:val="both"/>
      </w:pPr>
      <w:r>
        <w:lastRenderedPageBreak/>
        <w:t>A</w:t>
      </w:r>
      <w:r w:rsidR="009A3FA4">
        <w:t xml:space="preserve"> </w:t>
      </w:r>
      <w:r w:rsidR="007751F6">
        <w:t xml:space="preserve">Hutyra utca – Alsó Erdősor utca vonaltól K-re a </w:t>
      </w:r>
      <w:r w:rsidR="009A3FA4">
        <w:t xml:space="preserve">Rottenbiller </w:t>
      </w:r>
      <w:r w:rsidR="00924C4E">
        <w:t>u</w:t>
      </w:r>
      <w:r w:rsidR="009A3FA4">
        <w:t xml:space="preserve">tca </w:t>
      </w:r>
      <w:r w:rsidR="007751F6">
        <w:t xml:space="preserve">irányában </w:t>
      </w:r>
      <w:r w:rsidR="00AB0FA7">
        <w:t>a talajvíz 4,0 m</w:t>
      </w:r>
      <w:r w:rsidR="00AB0FA7">
        <w:noBreakHyphen/>
        <w:t>nél is közelebb van a felszínhez, sőt a Rottenbiller utca</w:t>
      </w:r>
      <w:r w:rsidR="007751F6">
        <w:t xml:space="preserve"> Péterffy Sándor utca sarok közelében </w:t>
      </w:r>
      <w:r w:rsidR="00E21076">
        <w:t>már 3,0 m</w:t>
      </w:r>
      <w:r w:rsidR="007751F6">
        <w:t>-nél is közelebb van kis területen a</w:t>
      </w:r>
      <w:r w:rsidR="00E21076">
        <w:t xml:space="preserve"> talajvíz</w:t>
      </w:r>
      <w:r w:rsidR="007751F6">
        <w:t xml:space="preserve"> a felszínhez.</w:t>
      </w:r>
    </w:p>
    <w:p w:rsidR="00924C4E" w:rsidRDefault="000E7B6E" w:rsidP="008E5897">
      <w:pPr>
        <w:spacing w:before="120" w:line="360" w:lineRule="exact"/>
        <w:jc w:val="both"/>
      </w:pPr>
      <w:r>
        <w:t xml:space="preserve">A </w:t>
      </w:r>
      <w:r w:rsidR="00107EA1">
        <w:t>K</w:t>
      </w:r>
      <w:r w:rsidR="00D66B2B">
        <w:t>Ö</w:t>
      </w:r>
      <w:r w:rsidR="00107EA1">
        <w:t>-8 és K</w:t>
      </w:r>
      <w:r w:rsidR="00D66B2B">
        <w:t>Ö</w:t>
      </w:r>
      <w:r w:rsidR="00107EA1">
        <w:t xml:space="preserve">-9 kutaknál </w:t>
      </w:r>
      <w:r>
        <w:t xml:space="preserve">mért vízszinteket </w:t>
      </w:r>
      <w:r w:rsidR="00405633">
        <w:t xml:space="preserve">a talajvíz felszín alatti helyzetét ábrázoló térképen nem </w:t>
      </w:r>
      <w:r w:rsidR="00924C4E">
        <w:t>ábrázoljuk</w:t>
      </w:r>
      <w:r w:rsidR="00405633">
        <w:t>, m</w:t>
      </w:r>
      <w:r w:rsidR="00E41027">
        <w:t>ivel</w:t>
      </w:r>
      <w:r w:rsidR="00107EA1">
        <w:t xml:space="preserve"> ezek a kutak pincé</w:t>
      </w:r>
      <w:r w:rsidR="00E41027">
        <w:t>k</w:t>
      </w:r>
      <w:r w:rsidR="00107EA1">
        <w:t xml:space="preserve">ben </w:t>
      </w:r>
      <w:r w:rsidR="00E41027">
        <w:t>lettek</w:t>
      </w:r>
      <w:r w:rsidR="00107EA1">
        <w:t xml:space="preserve"> kialakítva, </w:t>
      </w:r>
      <w:r w:rsidR="00221C36">
        <w:t>vagyis</w:t>
      </w:r>
      <w:r w:rsidR="00107EA1">
        <w:t xml:space="preserve"> a </w:t>
      </w:r>
      <w:r w:rsidR="00405633">
        <w:t xml:space="preserve">kutak </w:t>
      </w:r>
      <w:r w:rsidR="00221C36">
        <w:t>perem</w:t>
      </w:r>
      <w:r w:rsidR="00405633">
        <w:t>e</w:t>
      </w:r>
      <w:r w:rsidR="00107EA1">
        <w:t xml:space="preserve"> a terepszint alatt </w:t>
      </w:r>
      <w:r w:rsidR="00221C36">
        <w:t>van</w:t>
      </w:r>
      <w:r w:rsidR="00405633">
        <w:t xml:space="preserve"> tö</w:t>
      </w:r>
      <w:r w:rsidR="00924C4E">
        <w:t>bb méterrel</w:t>
      </w:r>
      <w:r w:rsidR="00BB2B22">
        <w:t>.</w:t>
      </w:r>
      <w:r w:rsidR="00281681">
        <w:t xml:space="preserve"> </w:t>
      </w:r>
      <w:r w:rsidR="00BB2B22">
        <w:t>Í</w:t>
      </w:r>
      <w:r w:rsidR="00C4472D">
        <w:t>gy az itt mért</w:t>
      </w:r>
      <w:r w:rsidR="00E21076">
        <w:t>ek nem a terület terepfelszínéhez, hanem a pince aljához viszonyított adatok</w:t>
      </w:r>
      <w:r w:rsidR="00E41027">
        <w:t xml:space="preserve"> Valósabb képet ad, ha a tengerszint feletti helyzetüket nézzük.</w:t>
      </w:r>
    </w:p>
    <w:p w:rsidR="00D66B2B" w:rsidRDefault="003A50B1" w:rsidP="00095C0F">
      <w:pPr>
        <w:spacing w:before="120" w:after="120" w:line="360" w:lineRule="exact"/>
        <w:jc w:val="both"/>
      </w:pPr>
      <w:r w:rsidRPr="00BC09BA">
        <w:t>A</w:t>
      </w:r>
      <w:r w:rsidR="00E21076">
        <w:t xml:space="preserve"> 2015. </w:t>
      </w:r>
      <w:r w:rsidR="007751F6">
        <w:t>novemberi</w:t>
      </w:r>
      <w:r w:rsidR="00E21076">
        <w:t xml:space="preserve"> méréshez viszonyítva az egész területen </w:t>
      </w:r>
      <w:r w:rsidR="007751F6">
        <w:t xml:space="preserve">talajvízszint süllyedés volt megfigyelhető. </w:t>
      </w:r>
      <w:r w:rsidR="00E21076">
        <w:t>A</w:t>
      </w:r>
      <w:r w:rsidR="007751F6">
        <w:t xml:space="preserve"> süllyedés</w:t>
      </w:r>
      <w:r w:rsidR="00E21076">
        <w:t xml:space="preserve"> mértéke </w:t>
      </w:r>
      <w:r w:rsidR="007751F6">
        <w:t>8-</w:t>
      </w:r>
      <w:r w:rsidR="00281681">
        <w:t>33</w:t>
      </w:r>
      <w:r w:rsidR="00E21076">
        <w:t xml:space="preserve"> cm között volt. </w:t>
      </w:r>
      <w:r w:rsidR="00281681">
        <w:t xml:space="preserve">Az Erzsébet körúttól kezdődően (itt 6-8 cm volt a süllyedés) fokozatosan növekszik a süllyedés mértéke, általában 20-25 cm-es mértékig. Ennél </w:t>
      </w:r>
      <w:r w:rsidR="00E21076">
        <w:t>jelentősebb</w:t>
      </w:r>
      <w:r w:rsidR="0097475C">
        <w:t xml:space="preserve"> mértékű talajvízszint </w:t>
      </w:r>
      <w:r w:rsidR="00281681">
        <w:t xml:space="preserve">süllyedést </w:t>
      </w:r>
      <w:r w:rsidR="0097475C">
        <w:t>(</w:t>
      </w:r>
      <w:r w:rsidR="00281681">
        <w:t xml:space="preserve">-33 </w:t>
      </w:r>
      <w:r w:rsidR="0097475C">
        <w:t>cm</w:t>
      </w:r>
      <w:r w:rsidR="00D66B2B">
        <w:t>-t</w:t>
      </w:r>
      <w:r w:rsidR="0097475C">
        <w:t>)</w:t>
      </w:r>
      <w:r w:rsidR="00D66B2B">
        <w:t xml:space="preserve"> a KÖ-</w:t>
      </w:r>
      <w:r w:rsidR="00E21076">
        <w:t>30</w:t>
      </w:r>
      <w:r w:rsidR="00D66B2B">
        <w:t xml:space="preserve"> jelű kútnál, azaz a </w:t>
      </w:r>
      <w:r w:rsidR="00E21076">
        <w:t>Rottenbiller</w:t>
      </w:r>
      <w:r w:rsidR="00D66B2B">
        <w:t xml:space="preserve"> utca – </w:t>
      </w:r>
      <w:r w:rsidR="00E21076">
        <w:t>Dohány utca</w:t>
      </w:r>
      <w:r w:rsidR="00D66B2B">
        <w:t xml:space="preserve"> kereszteződés környékén</w:t>
      </w:r>
      <w:r w:rsidR="00281681">
        <w:t xml:space="preserve"> </w:t>
      </w:r>
      <w:r w:rsidR="00D66B2B">
        <w:t xml:space="preserve">mértük </w:t>
      </w:r>
      <w:r w:rsidR="008E5897" w:rsidRPr="00BC09BA">
        <w:t>(</w:t>
      </w:r>
      <w:r w:rsidR="00BC09BA">
        <w:rPr>
          <w:b/>
          <w:bCs/>
        </w:rPr>
        <w:t>2., 4</w:t>
      </w:r>
      <w:r w:rsidR="008E5897" w:rsidRPr="00BC09BA">
        <w:rPr>
          <w:b/>
          <w:bCs/>
        </w:rPr>
        <w:t>. melléklet</w:t>
      </w:r>
      <w:r w:rsidR="008E5897" w:rsidRPr="00BC09BA">
        <w:t>)</w:t>
      </w:r>
      <w:r w:rsidR="000E7B6E" w:rsidRPr="00BC09BA">
        <w:t>.</w:t>
      </w:r>
    </w:p>
    <w:p w:rsidR="0097475C" w:rsidRDefault="0097475C" w:rsidP="00095C0F">
      <w:pPr>
        <w:spacing w:before="120" w:after="120" w:line="360" w:lineRule="exact"/>
        <w:jc w:val="both"/>
      </w:pPr>
    </w:p>
    <w:p w:rsidR="00A26DA1" w:rsidRPr="00A26DA1" w:rsidRDefault="00A26DA1" w:rsidP="0097475C">
      <w:pPr>
        <w:spacing w:before="120"/>
        <w:jc w:val="both"/>
        <w:rPr>
          <w:b/>
          <w:u w:val="single"/>
        </w:rPr>
      </w:pPr>
      <w:r>
        <w:rPr>
          <w:b/>
          <w:u w:val="single"/>
        </w:rPr>
        <w:t>Külső</w:t>
      </w:r>
      <w:r w:rsidRPr="00A26DA1">
        <w:rPr>
          <w:b/>
          <w:u w:val="single"/>
        </w:rPr>
        <w:t xml:space="preserve"> kerületrész (</w:t>
      </w:r>
      <w:r>
        <w:rPr>
          <w:b/>
          <w:u w:val="single"/>
        </w:rPr>
        <w:t>Rotte</w:t>
      </w:r>
      <w:r w:rsidR="00386067">
        <w:rPr>
          <w:b/>
          <w:u w:val="single"/>
        </w:rPr>
        <w:t>nbiller utca – Dózsa György út)</w:t>
      </w:r>
    </w:p>
    <w:p w:rsidR="000D7A92" w:rsidRDefault="00405633" w:rsidP="00E72B8F">
      <w:pPr>
        <w:spacing w:before="120" w:line="360" w:lineRule="exact"/>
        <w:jc w:val="both"/>
      </w:pPr>
      <w:r>
        <w:t>A három területrész közül a</w:t>
      </w:r>
      <w:r w:rsidR="00107EA1">
        <w:t xml:space="preserve"> Rottenbiller u. – Dózsa Gy</w:t>
      </w:r>
      <w:r w:rsidR="002C2A10">
        <w:t>örgy</w:t>
      </w:r>
      <w:r w:rsidR="00107EA1">
        <w:t xml:space="preserve"> út közötti területen volt a tala</w:t>
      </w:r>
      <w:r>
        <w:t>jvíz a legközelebb a felszínhez. Az itt</w:t>
      </w:r>
      <w:r w:rsidR="00107EA1">
        <w:t xml:space="preserve"> mért értékek </w:t>
      </w:r>
      <w:r w:rsidR="00FD4293" w:rsidRPr="00A26DA1">
        <w:t>2,</w:t>
      </w:r>
      <w:r w:rsidR="00281681">
        <w:t>40</w:t>
      </w:r>
      <w:r w:rsidR="00FD4293" w:rsidRPr="00A26DA1">
        <w:t>-</w:t>
      </w:r>
      <w:r w:rsidR="00624274">
        <w:t>5,</w:t>
      </w:r>
      <w:r w:rsidR="00281681">
        <w:t>48</w:t>
      </w:r>
      <w:r w:rsidR="00FD4293" w:rsidRPr="00A26DA1">
        <w:t xml:space="preserve"> m</w:t>
      </w:r>
      <w:r w:rsidR="00FD4293">
        <w:t xml:space="preserve"> között</w:t>
      </w:r>
      <w:r w:rsidR="0097475C">
        <w:t xml:space="preserve"> voltak</w:t>
      </w:r>
      <w:r w:rsidR="00624274">
        <w:t>.</w:t>
      </w:r>
      <w:r w:rsidR="00281681">
        <w:t xml:space="preserve"> </w:t>
      </w:r>
    </w:p>
    <w:p w:rsidR="00E72B8F" w:rsidRDefault="00405633" w:rsidP="00E72B8F">
      <w:pPr>
        <w:spacing w:before="120" w:line="360" w:lineRule="exact"/>
        <w:jc w:val="both"/>
      </w:pPr>
      <w:r>
        <w:t>A talajvíz legmélyebben</w:t>
      </w:r>
      <w:r w:rsidR="002538EB">
        <w:t xml:space="preserve"> a Dembinszky utca</w:t>
      </w:r>
      <w:r w:rsidR="00BB2B22">
        <w:t xml:space="preserve">– </w:t>
      </w:r>
      <w:r w:rsidR="00E72B8F">
        <w:t>Bethlen G. utca sarok közelében volt</w:t>
      </w:r>
      <w:r w:rsidR="00624274">
        <w:t xml:space="preserve"> (akárcsak a</w:t>
      </w:r>
      <w:r w:rsidR="00281681">
        <w:t>z előző két</w:t>
      </w:r>
      <w:r w:rsidR="00624274">
        <w:t xml:space="preserve"> mérés alkalmával)</w:t>
      </w:r>
      <w:r w:rsidR="00E72B8F">
        <w:t xml:space="preserve">, itt </w:t>
      </w:r>
      <w:r w:rsidR="00C6598D">
        <w:t>5,</w:t>
      </w:r>
      <w:r w:rsidR="00281681">
        <w:t>48</w:t>
      </w:r>
      <w:r w:rsidR="00624274">
        <w:t xml:space="preserve"> </w:t>
      </w:r>
      <w:r w:rsidR="00E72B8F">
        <w:t>m</w:t>
      </w:r>
      <w:r w:rsidR="00BB2B22">
        <w:noBreakHyphen/>
      </w:r>
      <w:r w:rsidR="00C6598D">
        <w:t>es</w:t>
      </w:r>
      <w:r w:rsidR="00E72B8F">
        <w:t xml:space="preserve"> talajvízszint</w:t>
      </w:r>
      <w:r w:rsidR="00624274">
        <w:t xml:space="preserve"> mélységet</w:t>
      </w:r>
      <w:r w:rsidR="00281681">
        <w:t xml:space="preserve"> </w:t>
      </w:r>
      <w:r w:rsidR="00D6644F">
        <w:t>regisztráltunk.</w:t>
      </w:r>
      <w:r w:rsidR="00281681">
        <w:t xml:space="preserve"> </w:t>
      </w:r>
      <w:r w:rsidR="00D6644F">
        <w:t>Legközelebb a felszínhez a</w:t>
      </w:r>
      <w:r w:rsidR="00281681">
        <w:t xml:space="preserve"> Péterffy utca – Rottenbiller utca kereszteződésénél (2,4 m), valamint a </w:t>
      </w:r>
      <w:r w:rsidR="00624274">
        <w:t>Garay tér környékén</w:t>
      </w:r>
      <w:r w:rsidR="009F40C8">
        <w:t xml:space="preserve"> (2,57 m)</w:t>
      </w:r>
      <w:r w:rsidR="00624274">
        <w:t xml:space="preserve"> </w:t>
      </w:r>
      <w:r w:rsidR="00D6644F">
        <w:t>volt a talajvíz</w:t>
      </w:r>
      <w:r w:rsidR="009F40C8">
        <w:t xml:space="preserve"> </w:t>
      </w:r>
      <w:r w:rsidR="00C6598D" w:rsidRPr="00BC09BA">
        <w:t>(</w:t>
      </w:r>
      <w:r w:rsidR="00C6598D">
        <w:rPr>
          <w:b/>
          <w:bCs/>
        </w:rPr>
        <w:t>2., 4</w:t>
      </w:r>
      <w:r w:rsidR="00C6598D" w:rsidRPr="00BC09BA">
        <w:rPr>
          <w:b/>
          <w:bCs/>
        </w:rPr>
        <w:t>. melléklet</w:t>
      </w:r>
      <w:r w:rsidR="00C6598D" w:rsidRPr="00BC09BA">
        <w:t>).</w:t>
      </w:r>
      <w:r w:rsidR="009F40C8">
        <w:t xml:space="preserve"> </w:t>
      </w:r>
    </w:p>
    <w:p w:rsidR="00AD3460" w:rsidRDefault="00624274" w:rsidP="00E72B8F">
      <w:pPr>
        <w:spacing w:before="120" w:line="360" w:lineRule="exact"/>
        <w:jc w:val="both"/>
      </w:pPr>
      <w:r>
        <w:t xml:space="preserve">A Hernád utca – </w:t>
      </w:r>
      <w:r w:rsidR="009F40C8">
        <w:t>Péterffy Sándor utca</w:t>
      </w:r>
      <w:r>
        <w:t xml:space="preserve"> – Rottenbiller utca határ</w:t>
      </w:r>
      <w:r w:rsidR="009F40C8">
        <w:t>tól a Városliget illetve a Thököly út felé eső</w:t>
      </w:r>
      <w:r>
        <w:t xml:space="preserve"> területen 4,0 m alatt van a talajvíz szintje</w:t>
      </w:r>
      <w:r w:rsidR="000904BB">
        <w:t xml:space="preserve">, de a Lövölde tér környékén </w:t>
      </w:r>
      <w:r w:rsidR="009F40C8">
        <w:t xml:space="preserve">is a </w:t>
      </w:r>
      <w:r w:rsidR="000904BB">
        <w:t>4,0 m közel</w:t>
      </w:r>
      <w:r w:rsidR="009F40C8">
        <w:t>ében</w:t>
      </w:r>
      <w:r w:rsidR="000904BB">
        <w:t xml:space="preserve"> </w:t>
      </w:r>
      <w:r w:rsidR="009F40C8">
        <w:t>észleltük</w:t>
      </w:r>
      <w:r w:rsidR="000904BB">
        <w:t xml:space="preserve">. </w:t>
      </w:r>
    </w:p>
    <w:p w:rsidR="00E41027" w:rsidRDefault="00A26DA1" w:rsidP="00095C0F">
      <w:pPr>
        <w:spacing w:before="120" w:after="120" w:line="360" w:lineRule="exact"/>
        <w:jc w:val="both"/>
      </w:pPr>
      <w:r>
        <w:t xml:space="preserve">A terület </w:t>
      </w:r>
      <w:r w:rsidR="000904BB">
        <w:t>legnagyobb</w:t>
      </w:r>
      <w:r w:rsidR="00687F3D">
        <w:t xml:space="preserve"> részén</w:t>
      </w:r>
      <w:r w:rsidR="009F40C8">
        <w:t xml:space="preserve"> </w:t>
      </w:r>
      <w:r w:rsidR="00AD3460">
        <w:t>a</w:t>
      </w:r>
      <w:r w:rsidR="001D658F">
        <w:t xml:space="preserve">z </w:t>
      </w:r>
      <w:r w:rsidR="00BF48A3">
        <w:t xml:space="preserve">előző méréshez képest </w:t>
      </w:r>
      <w:r w:rsidR="009F40C8">
        <w:t>mélyebb</w:t>
      </w:r>
      <w:r w:rsidR="002C599F">
        <w:t xml:space="preserve"> </w:t>
      </w:r>
      <w:r w:rsidR="00BF48A3">
        <w:t xml:space="preserve">helyzetű </w:t>
      </w:r>
      <w:r w:rsidR="002C599F">
        <w:t>a talajvíz</w:t>
      </w:r>
      <w:r w:rsidR="009F40C8">
        <w:t xml:space="preserve"> </w:t>
      </w:r>
      <w:r w:rsidR="00C6598D" w:rsidRPr="00BC09BA">
        <w:t>(</w:t>
      </w:r>
      <w:r w:rsidR="00C6598D">
        <w:rPr>
          <w:b/>
          <w:bCs/>
        </w:rPr>
        <w:t>2., 4</w:t>
      </w:r>
      <w:r w:rsidR="00C6598D" w:rsidRPr="00BC09BA">
        <w:rPr>
          <w:b/>
          <w:bCs/>
        </w:rPr>
        <w:t>. melléklet</w:t>
      </w:r>
      <w:r w:rsidR="00C6598D" w:rsidRPr="00BC09BA">
        <w:t>).</w:t>
      </w:r>
      <w:r w:rsidR="009F40C8">
        <w:t xml:space="preserve"> </w:t>
      </w:r>
      <w:r w:rsidR="000904BB">
        <w:t>Csak a Garay tér kö</w:t>
      </w:r>
      <w:r w:rsidR="009F40C8">
        <w:t>rnyékén észleltünk kismértékű (1</w:t>
      </w:r>
      <w:r w:rsidR="000904BB">
        <w:t xml:space="preserve"> cm) vízszint</w:t>
      </w:r>
      <w:r w:rsidR="009F40C8">
        <w:t>emelkedést</w:t>
      </w:r>
      <w:r w:rsidR="000904BB">
        <w:t xml:space="preserve">. </w:t>
      </w:r>
    </w:p>
    <w:p w:rsidR="002C599F" w:rsidRDefault="002C599F" w:rsidP="00095C0F">
      <w:pPr>
        <w:spacing w:before="120" w:after="120" w:line="360" w:lineRule="exact"/>
        <w:jc w:val="both"/>
      </w:pPr>
      <w:r>
        <w:t>A</w:t>
      </w:r>
      <w:r w:rsidR="009F40C8">
        <w:t xml:space="preserve"> </w:t>
      </w:r>
      <w:r>
        <w:t>vízszint</w:t>
      </w:r>
      <w:r w:rsidR="009F40C8">
        <w:t>süllyedés mé</w:t>
      </w:r>
      <w:r w:rsidR="000904BB">
        <w:t>rtéke</w:t>
      </w:r>
      <w:r w:rsidR="009F40C8">
        <w:t xml:space="preserve"> 5</w:t>
      </w:r>
      <w:r w:rsidR="000904BB">
        <w:t>-</w:t>
      </w:r>
      <w:r w:rsidR="009F40C8">
        <w:t>42</w:t>
      </w:r>
      <w:r w:rsidR="000D7A92">
        <w:t xml:space="preserve"> cm</w:t>
      </w:r>
      <w:r w:rsidR="00C6598D">
        <w:t xml:space="preserve"> kö</w:t>
      </w:r>
      <w:r w:rsidR="000904BB">
        <w:t>zötti volt. A legnagyobb vízszint</w:t>
      </w:r>
      <w:r w:rsidR="009F40C8">
        <w:t>süllyedést</w:t>
      </w:r>
      <w:r w:rsidR="000904BB">
        <w:t xml:space="preserve"> </w:t>
      </w:r>
      <w:r w:rsidR="009F40C8">
        <w:t xml:space="preserve">(-42 cm) </w:t>
      </w:r>
      <w:r w:rsidR="000904BB">
        <w:t>a</w:t>
      </w:r>
      <w:r w:rsidR="009F40C8">
        <w:t>z István utca 2. alatt található KÜ-2 jelű kútban mértünk.</w:t>
      </w:r>
    </w:p>
    <w:p w:rsidR="007B036D" w:rsidRDefault="007B036D" w:rsidP="00095C0F">
      <w:pPr>
        <w:spacing w:before="120" w:after="120" w:line="360" w:lineRule="exact"/>
        <w:jc w:val="both"/>
      </w:pPr>
    </w:p>
    <w:p w:rsidR="00107EA1" w:rsidRDefault="00107EA1" w:rsidP="008E5897">
      <w:pPr>
        <w:pStyle w:val="Cmsor1"/>
        <w:spacing w:before="240"/>
        <w:ind w:left="357" w:hanging="357"/>
      </w:pPr>
      <w:bookmarkStart w:id="2" w:name="_Toc436196027"/>
      <w:r>
        <w:t>A talajvíz tengerszint feletti helyzete</w:t>
      </w:r>
      <w:bookmarkEnd w:id="2"/>
    </w:p>
    <w:p w:rsidR="000262F1" w:rsidRDefault="00107EA1" w:rsidP="008E5897">
      <w:pPr>
        <w:spacing w:before="120" w:line="360" w:lineRule="exact"/>
        <w:jc w:val="both"/>
      </w:pPr>
      <w:r>
        <w:t xml:space="preserve">A talajvíz tengerszint feletti helyzetét a domborzat és a Dunától való távolság határozza meg. </w:t>
      </w:r>
      <w:r w:rsidR="009158BA">
        <w:t xml:space="preserve">Emiatt a </w:t>
      </w:r>
      <w:r>
        <w:t>legmagasabb (10</w:t>
      </w:r>
      <w:r w:rsidR="008D2F89">
        <w:t>5</w:t>
      </w:r>
      <w:r>
        <w:t xml:space="preserve"> mBalti feletti) helyzetben </w:t>
      </w:r>
      <w:r w:rsidR="00713570">
        <w:t xml:space="preserve">a talajvíz </w:t>
      </w:r>
      <w:r>
        <w:t xml:space="preserve">a </w:t>
      </w:r>
      <w:r w:rsidR="00711D35">
        <w:t>Garay tér</w:t>
      </w:r>
      <w:r>
        <w:t xml:space="preserve"> – </w:t>
      </w:r>
      <w:r w:rsidR="00711D35">
        <w:t>Dózsa György út – Verseny utca közötti területen</w:t>
      </w:r>
      <w:r>
        <w:t xml:space="preserve"> volt</w:t>
      </w:r>
      <w:r w:rsidR="00F355CE">
        <w:t xml:space="preserve"> (</w:t>
      </w:r>
      <w:r w:rsidR="00F355CE" w:rsidRPr="00F355CE">
        <w:rPr>
          <w:b/>
          <w:bCs/>
        </w:rPr>
        <w:t>3. melléklet</w:t>
      </w:r>
      <w:r w:rsidR="00F355CE">
        <w:t>)</w:t>
      </w:r>
      <w:r>
        <w:t>. Innen a Duna felé, azaz Ny-i irányba haladva a talajvíz tengerszint felett</w:t>
      </w:r>
      <w:r w:rsidR="00CC7CFC">
        <w:t xml:space="preserve">i helyzete folyamatosan csökken. </w:t>
      </w:r>
      <w:r w:rsidR="001C6CAA">
        <w:t xml:space="preserve">A külső kerületrész </w:t>
      </w:r>
      <w:r w:rsidR="001C6CAA">
        <w:lastRenderedPageBreak/>
        <w:t>területén a csökkenés mértéke elérheti az 5 m-t. De a vízszintváltozás</w:t>
      </w:r>
      <w:r w:rsidR="00CC7CFC">
        <w:t xml:space="preserve"> mértéke jelentősen lelassul a</w:t>
      </w:r>
      <w:r w:rsidR="007B036D">
        <w:t xml:space="preserve"> középső területrészen (Rottenbiller utca – Erzsébet körút között)</w:t>
      </w:r>
      <w:r w:rsidR="00CC7CFC">
        <w:t>, hiszen itt már mindössze 2</w:t>
      </w:r>
      <w:r w:rsidR="001C6CAA">
        <w:t>-3</w:t>
      </w:r>
      <w:r w:rsidR="00CC7CFC">
        <w:t xml:space="preserve"> m</w:t>
      </w:r>
      <w:r w:rsidR="001C6CAA">
        <w:t xml:space="preserve"> közé tehető</w:t>
      </w:r>
      <w:r w:rsidR="00CC7CFC">
        <w:t xml:space="preserve"> a változás (kb. </w:t>
      </w:r>
      <w:r w:rsidR="007B036D">
        <w:t>10</w:t>
      </w:r>
      <w:r w:rsidR="001C6CAA">
        <w:t>2</w:t>
      </w:r>
      <w:r w:rsidR="007B036D">
        <w:t xml:space="preserve"> m</w:t>
      </w:r>
      <w:r w:rsidR="00CC7CFC">
        <w:t>-es szintről 99 m-es Balti feletti szintig süllyed csak a vízszint</w:t>
      </w:r>
      <w:r w:rsidR="001C6CAA">
        <w:t>)</w:t>
      </w:r>
      <w:r w:rsidR="00CC7CFC">
        <w:t>.</w:t>
      </w:r>
      <w:r w:rsidR="001C6CAA">
        <w:t xml:space="preserve"> </w:t>
      </w:r>
      <w:r w:rsidR="00CC7CFC">
        <w:t>A</w:t>
      </w:r>
      <w:r w:rsidR="007B036D">
        <w:t xml:space="preserve"> vízszintsüllyedés mértéke </w:t>
      </w:r>
      <w:r w:rsidR="00CC7CFC">
        <w:t>az Erzsébet körút</w:t>
      </w:r>
      <w:r w:rsidR="001C6CAA">
        <w:t xml:space="preserve"> vonalától</w:t>
      </w:r>
      <w:r w:rsidR="00CC7CFC">
        <w:t xml:space="preserve"> tovább csökken</w:t>
      </w:r>
      <w:r w:rsidR="001C6CAA">
        <w:t>, hiszen az Erzsébet körút és a Kertész utca közötti területen mért 99 m Balti feletti szintről már nem egészen 1,0 m-</w:t>
      </w:r>
      <w:r w:rsidR="008538D3">
        <w:t>rel csökken a talajvíz</w:t>
      </w:r>
      <w:r w:rsidR="001C6CAA">
        <w:t xml:space="preserve"> tengerszint feletti </w:t>
      </w:r>
      <w:r w:rsidR="008538D3">
        <w:t>szint</w:t>
      </w:r>
      <w:r w:rsidR="001C6CAA">
        <w:t>je</w:t>
      </w:r>
      <w:r w:rsidR="008538D3">
        <w:t>. A legalacso</w:t>
      </w:r>
      <w:r w:rsidR="001C6CAA">
        <w:t xml:space="preserve">nyabb vízszintet a </w:t>
      </w:r>
      <w:r w:rsidR="00CC7CFC">
        <w:t xml:space="preserve">Klauzál </w:t>
      </w:r>
      <w:r w:rsidR="001C6CAA">
        <w:t>tér környékén</w:t>
      </w:r>
      <w:r w:rsidR="008538D3">
        <w:t xml:space="preserve"> mértük (</w:t>
      </w:r>
      <w:r w:rsidR="002C2A10">
        <w:t>98,</w:t>
      </w:r>
      <w:r w:rsidR="001C6CAA">
        <w:t>0</w:t>
      </w:r>
      <w:r w:rsidR="007B036D">
        <w:t>2</w:t>
      </w:r>
      <w:r w:rsidR="001C6CAA">
        <w:t xml:space="preserve"> </w:t>
      </w:r>
      <w:r w:rsidR="008538D3">
        <w:t>mBf)</w:t>
      </w:r>
      <w:r w:rsidR="00C926CB">
        <w:t xml:space="preserve">. </w:t>
      </w:r>
    </w:p>
    <w:p w:rsidR="00107EA1" w:rsidRDefault="00C11F0D" w:rsidP="008E5897">
      <w:pPr>
        <w:spacing w:before="120" w:line="360" w:lineRule="exact"/>
        <w:jc w:val="both"/>
      </w:pPr>
      <w:r>
        <w:t xml:space="preserve">A talajvíz nyomásfelszínének </w:t>
      </w:r>
      <w:r w:rsidR="007F1ACD">
        <w:t>változása nagyjából hasonló képet mutat, mint az előző idő</w:t>
      </w:r>
      <w:r w:rsidR="00C21DB8">
        <w:t xml:space="preserve">szakban. </w:t>
      </w:r>
      <w:r w:rsidR="00107EA1">
        <w:t>A talajvízfelszín esésiránya Ny-DNy-i irányba mutat.</w:t>
      </w:r>
    </w:p>
    <w:p w:rsidR="00BD5BA8" w:rsidRDefault="00BD5BA8" w:rsidP="00095C0F">
      <w:pPr>
        <w:spacing w:before="120" w:line="360" w:lineRule="exact"/>
        <w:jc w:val="both"/>
      </w:pPr>
    </w:p>
    <w:p w:rsidR="00107EA1" w:rsidRDefault="00107EA1" w:rsidP="00991C58">
      <w:pPr>
        <w:spacing w:before="120" w:line="360" w:lineRule="exact"/>
        <w:jc w:val="both"/>
      </w:pPr>
    </w:p>
    <w:p w:rsidR="00095C0F" w:rsidRDefault="00095C0F" w:rsidP="00991C58">
      <w:pPr>
        <w:spacing w:before="120" w:line="360" w:lineRule="exact"/>
        <w:jc w:val="both"/>
      </w:pPr>
    </w:p>
    <w:p w:rsidR="00107EA1" w:rsidRDefault="00107EA1" w:rsidP="00991C58">
      <w:pPr>
        <w:spacing w:before="120" w:line="360" w:lineRule="exact"/>
        <w:jc w:val="both"/>
      </w:pPr>
    </w:p>
    <w:p w:rsidR="00EA18AD" w:rsidRDefault="00EA18AD" w:rsidP="00991C58">
      <w:pPr>
        <w:spacing w:before="120" w:line="360" w:lineRule="exact"/>
        <w:jc w:val="both"/>
      </w:pPr>
    </w:p>
    <w:p w:rsidR="00716E90" w:rsidRDefault="00716E90" w:rsidP="00716E90">
      <w:pPr>
        <w:pStyle w:val="Szvegtrzs"/>
        <w:spacing w:after="120" w:line="360" w:lineRule="exact"/>
        <w:ind w:firstLine="709"/>
      </w:pPr>
    </w:p>
    <w:tbl>
      <w:tblPr>
        <w:tblW w:w="913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886"/>
        <w:gridCol w:w="4249"/>
      </w:tblGrid>
      <w:tr w:rsidR="00716E90" w:rsidTr="001C6CAA">
        <w:tc>
          <w:tcPr>
            <w:tcW w:w="4890" w:type="dxa"/>
            <w:hideMark/>
          </w:tcPr>
          <w:p w:rsidR="00716E90" w:rsidRDefault="00716E90" w:rsidP="001C6CAA">
            <w:pPr>
              <w:jc w:val="center"/>
              <w:rPr>
                <w:b/>
              </w:rPr>
            </w:pPr>
            <w:r>
              <w:rPr>
                <w:b/>
              </w:rPr>
              <w:t>Vatai József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okleveles geológus, MMK:01-9574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VZ-TEL - Települési vi</w:t>
            </w:r>
            <w:r w:rsidRPr="00716E90">
              <w:rPr>
                <w:sz w:val="20"/>
                <w:szCs w:val="20"/>
              </w:rPr>
              <w:t xml:space="preserve">ziközmű tervezése 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VZ-TER - Területi vízgazdálkodási építmények tervezése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VZ-VKG - Vízkészlet gazdálkodási építmények tervezése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SZKV-1.3. - Víz- és földtani közeg védelem szakértő</w:t>
            </w:r>
          </w:p>
          <w:p w:rsidR="00716E90" w:rsidRDefault="00716E90" w:rsidP="001C6CAA">
            <w:pPr>
              <w:jc w:val="center"/>
            </w:pPr>
            <w:r w:rsidRPr="00716E90">
              <w:rPr>
                <w:sz w:val="20"/>
                <w:szCs w:val="20"/>
              </w:rPr>
              <w:t>SZKV-1.1. - Hulladékgazdálkodási szakértő</w:t>
            </w:r>
          </w:p>
        </w:tc>
        <w:tc>
          <w:tcPr>
            <w:tcW w:w="4252" w:type="dxa"/>
          </w:tcPr>
          <w:p w:rsidR="00716E90" w:rsidRDefault="00716E90" w:rsidP="001C6CAA">
            <w:pPr>
              <w:jc w:val="center"/>
              <w:rPr>
                <w:b/>
              </w:rPr>
            </w:pPr>
            <w:r>
              <w:rPr>
                <w:b/>
              </w:rPr>
              <w:t>Szurkos Gábor</w:t>
            </w:r>
          </w:p>
          <w:p w:rsidR="00716E90" w:rsidRPr="00716E90" w:rsidRDefault="00716E90" w:rsidP="001C6CAA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okleveles geológus</w:t>
            </w:r>
          </w:p>
          <w:p w:rsidR="00716E90" w:rsidRDefault="00E41027" w:rsidP="001C6CAA">
            <w:pPr>
              <w:jc w:val="center"/>
              <w:rPr>
                <w:sz w:val="20"/>
                <w:szCs w:val="20"/>
              </w:rPr>
            </w:pPr>
            <w:r w:rsidRPr="00E41027">
              <w:rPr>
                <w:sz w:val="20"/>
                <w:szCs w:val="20"/>
              </w:rPr>
              <w:t>földtani szakértő</w:t>
            </w:r>
          </w:p>
          <w:p w:rsidR="00992AD8" w:rsidRPr="00992AD8" w:rsidRDefault="00992AD8" w:rsidP="00992AD8">
            <w:pPr>
              <w:ind w:left="-533" w:firstLine="533"/>
              <w:jc w:val="center"/>
              <w:rPr>
                <w:sz w:val="20"/>
                <w:szCs w:val="20"/>
              </w:rPr>
            </w:pPr>
            <w:r w:rsidRPr="00992AD8">
              <w:rPr>
                <w:sz w:val="20"/>
                <w:szCs w:val="20"/>
              </w:rPr>
              <w:t>FSZ-4/2014</w:t>
            </w:r>
          </w:p>
          <w:p w:rsidR="00992AD8" w:rsidRPr="00E41027" w:rsidRDefault="00992AD8" w:rsidP="00992AD8">
            <w:pPr>
              <w:jc w:val="center"/>
              <w:rPr>
                <w:sz w:val="20"/>
                <w:szCs w:val="20"/>
              </w:rPr>
            </w:pPr>
            <w:r w:rsidRPr="00992AD8">
              <w:rPr>
                <w:sz w:val="20"/>
                <w:szCs w:val="20"/>
              </w:rPr>
              <w:t>MBFH/509-2/2014</w:t>
            </w:r>
          </w:p>
        </w:tc>
      </w:tr>
    </w:tbl>
    <w:p w:rsidR="00B80F54" w:rsidRDefault="00B80F54" w:rsidP="004E669F">
      <w:pPr>
        <w:jc w:val="center"/>
        <w:rPr>
          <w:sz w:val="20"/>
          <w:szCs w:val="20"/>
        </w:rPr>
        <w:sectPr w:rsidR="00B80F54" w:rsidSect="009A3FA4">
          <w:headerReference w:type="default" r:id="rId9"/>
          <w:footerReference w:type="even" r:id="rId10"/>
          <w:footerReference w:type="default" r:id="rId11"/>
          <w:type w:val="continuous"/>
          <w:pgSz w:w="11907" w:h="16840" w:code="9"/>
          <w:pgMar w:top="1667" w:right="1418" w:bottom="1276" w:left="1418" w:header="1021" w:footer="1021" w:gutter="0"/>
          <w:cols w:space="709"/>
          <w:titlePg/>
        </w:sectPr>
      </w:pPr>
    </w:p>
    <w:p w:rsidR="00107EA1" w:rsidRDefault="00107EA1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  <w:bookmarkStart w:id="3" w:name="_GoBack"/>
      <w:bookmarkEnd w:id="3"/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b/>
          <w:bCs/>
          <w:sz w:val="32"/>
          <w:szCs w:val="32"/>
        </w:rPr>
      </w:pPr>
      <w:r w:rsidRPr="00B80F54">
        <w:rPr>
          <w:b/>
          <w:bCs/>
          <w:sz w:val="32"/>
          <w:szCs w:val="32"/>
        </w:rPr>
        <w:t>M E L L É K L E T E K</w:t>
      </w:r>
    </w:p>
    <w:p w:rsidR="000D2B9C" w:rsidRDefault="000D2B9C" w:rsidP="004E669F">
      <w:pPr>
        <w:jc w:val="center"/>
        <w:rPr>
          <w:b/>
          <w:bCs/>
          <w:sz w:val="32"/>
          <w:szCs w:val="32"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6E3FC2" w:rsidRDefault="006E3FC2" w:rsidP="00317E4A">
      <w:pPr>
        <w:jc w:val="right"/>
        <w:rPr>
          <w:b/>
          <w:bCs/>
        </w:rPr>
      </w:pPr>
    </w:p>
    <w:p w:rsidR="00BC3B5F" w:rsidRDefault="00BC3B5F" w:rsidP="00317E4A">
      <w:pPr>
        <w:jc w:val="right"/>
        <w:rPr>
          <w:b/>
          <w:bCs/>
        </w:rPr>
        <w:sectPr w:rsidR="00BC3B5F" w:rsidSect="00B80F54">
          <w:pgSz w:w="11907" w:h="16840" w:code="9"/>
          <w:pgMar w:top="1667" w:right="1418" w:bottom="1418" w:left="1418" w:header="1021" w:footer="1021" w:gutter="0"/>
          <w:cols w:space="709"/>
          <w:titlePg/>
        </w:sectPr>
      </w:pPr>
    </w:p>
    <w:tbl>
      <w:tblPr>
        <w:tblW w:w="172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40"/>
        <w:gridCol w:w="1020"/>
        <w:gridCol w:w="1720"/>
        <w:gridCol w:w="900"/>
        <w:gridCol w:w="900"/>
        <w:gridCol w:w="820"/>
        <w:gridCol w:w="820"/>
        <w:gridCol w:w="928"/>
        <w:gridCol w:w="1047"/>
        <w:gridCol w:w="1145"/>
        <w:gridCol w:w="1473"/>
        <w:gridCol w:w="767"/>
        <w:gridCol w:w="1473"/>
        <w:gridCol w:w="767"/>
        <w:gridCol w:w="820"/>
        <w:gridCol w:w="1960"/>
      </w:tblGrid>
      <w:tr w:rsidR="001C6CAA" w:rsidRPr="001C6CAA" w:rsidTr="001C6CAA">
        <w:trPr>
          <w:trHeight w:val="300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bookmarkStart w:id="4" w:name="RANGE!A1:P52"/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Terület</w:t>
            </w:r>
            <w:bookmarkEnd w:id="4"/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Kút jele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Kút helye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Becsült koordináták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Átmérő (mm)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Perem mBf.</w:t>
            </w:r>
          </w:p>
        </w:tc>
        <w:tc>
          <w:tcPr>
            <w:tcW w:w="31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Mért adatok 2016/I.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Vízmélységek 2016/I.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Vízmélységek 2015/II.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Változás (m)</w:t>
            </w:r>
          </w:p>
        </w:tc>
        <w:tc>
          <w:tcPr>
            <w:tcW w:w="1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Megjegyzés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EOVy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EOVx</w:t>
            </w: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Csőkiállás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Vízmélység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Talpmélység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Vízszint terep alatt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Vízszint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Vízszint terep alatt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Vízszint</w:t>
            </w: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1C6CAA" w:rsidRPr="001C6CAA" w:rsidTr="001C6CAA">
        <w:trPr>
          <w:trHeight w:val="270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(mcspa)*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(mcspa)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mBf.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mBf.</w:t>
            </w: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1C6CAA" w:rsidRPr="001C6CAA" w:rsidTr="001C6CAA">
        <w:trPr>
          <w:trHeight w:val="330"/>
        </w:trPr>
        <w:tc>
          <w:tcPr>
            <w:tcW w:w="6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I. terület (Király u.-Erzsébet krt.-Rákóczi út- Károly krt.)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Rákóczi út 8/B.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651 097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239 031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5,65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Rákóczi út 34.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651 520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239 204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5,19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4,71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98,43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Dohány u. 1/B.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650 983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239 040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6,79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98,26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Dohány u. 30/B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651 306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239 154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7,73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4,68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98,64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4,72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Wesselényi u. 4.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650 953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239 183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100,80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1,82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98,54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Wesselényi u. 41.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651 586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8,16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Dob u. 36.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651 131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5,86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8,82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5,86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98,62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5,84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Dob u. 49.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651 302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239 643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8,25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5,73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Király u. 15.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650 880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239 458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6,34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99,28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6,03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Király u. 41.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651 118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239 692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8,33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Asbóth u. 9/11.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650 812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239 301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5,96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7,85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98,56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Kazinczy u. 18.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651 194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5,84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10,01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98,36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5,72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Kisdiófa u. 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5,88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betemették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Klauzál tér 15.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651 202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239 602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7,19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Akácfa u. 40.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651 356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6,87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7,13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98,79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Kertész u. 14-16.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651 554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239 452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10,75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5,04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6,04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97,80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Kertész u. 32.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651 425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239 649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7,33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Kertész u. 33.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651 422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Klauzál tér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9,95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98,02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Dohány u. 45.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651 670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239 325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5,97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98,85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Dob u. 35.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651 168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239 419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6,23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8,58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Kürt u. 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651 429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8,05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70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BE-PVIII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Nyár u. 16.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651 372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239 290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103,15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4,71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9,03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98,44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4,69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98,46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II. terület (Király u.-Rottenbiller u.-Rákóczi út- Erzsébet krt.)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KÖ-PVII/1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Rottenbiller u. 50.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652 060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240 087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104,93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4,95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6,55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4,94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99,98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4,74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-0,20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KÖ-PVII/2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Rottenbiller u. 54.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651 977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240 171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8,05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99,93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4,69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Osvát u. 15.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651 760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239 512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5,95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99,05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Dob u. 75/81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651 673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239 867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6,46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1,05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99,72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0,95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Erzsébet krt. 51.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651 450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239 900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1500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0,46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99,76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0,36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Rottenbiller u. 24.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652 228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239 814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5,19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101,46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Szenes Hanna park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651 863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240 194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7,73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6CAA">
              <w:rPr>
                <w:rFonts w:ascii="Arial Narrow" w:hAnsi="Arial Narrow"/>
                <w:b/>
                <w:bCs/>
                <w:sz w:val="20"/>
                <w:szCs w:val="20"/>
              </w:rPr>
              <w:t>KÖ-32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Rózsák tere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652 179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105,10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eltömedékelték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6CAA">
              <w:rPr>
                <w:rFonts w:ascii="Arial Narrow" w:hAnsi="Arial Narrow"/>
                <w:b/>
                <w:bCs/>
                <w:sz w:val="20"/>
                <w:szCs w:val="20"/>
              </w:rPr>
              <w:t>KÖ-33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Almássy tér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651 856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elzáródva 2,6m-nél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KÖ-34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Barát u. 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651 962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239 474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9,17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99,30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70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KÖ-35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Hevessy S. tér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651 902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239 966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1C6CAA">
              <w:rPr>
                <w:sz w:val="20"/>
                <w:szCs w:val="20"/>
              </w:rPr>
              <w:t>7,00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99,67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99,88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III. terület ( Városligeti fasor - Dózsa Gy. út - Verseny u. - Thököly út - Rottenbiller u.)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Baross tér 17.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652 499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239 620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108,70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>&gt; 5,11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&lt; 103,19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lezárt terület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István u. 2.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652 243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239 898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5,30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3,59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101,91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102,33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Dembinszky u. 34.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652 488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240 310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 xml:space="preserve"> &gt; 4,20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&lt; 100,17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&gt; 4,20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&lt; 100,17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&gt; 4,20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C6CAA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&lt; 100,17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a kút talpáig nem volt víz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Damjanich u. 51.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652 642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240 587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4,81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103,64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Thököly út 30.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652 972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239 925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109,30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5,05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105,61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Damjanich u. 11/15.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652 235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240 166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106,35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13,95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100,87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5,30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Péterffy S. u. 8/20.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652 328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105,58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6,07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102,72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102,76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Péterffy S. u. 8/20.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652 417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239 887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11,60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102,88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Nefelejcs u. 8.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652 659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239 781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3,84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104,62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2,87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Péterffy S. u. 28.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652 573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239 907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7,43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103,75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3,94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István u. 23/25.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652 605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240 044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1500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10,41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103,49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103,65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Murányi u. 21.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652 809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240 088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107,44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2,57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2,82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2,57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2,58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104,86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55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KÜ-24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Városligeti fasor 3.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651 991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240 353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105,46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4,90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4,14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101,00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3,92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101,22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-0,22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1C6CAA" w:rsidRPr="001C6CAA" w:rsidTr="001C6CAA">
        <w:trPr>
          <w:trHeight w:val="270"/>
        </w:trPr>
        <w:tc>
          <w:tcPr>
            <w:tcW w:w="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6CAA">
              <w:rPr>
                <w:rFonts w:ascii="Arial Narrow" w:hAnsi="Arial Narrow"/>
                <w:b/>
                <w:bCs/>
                <w:sz w:val="20"/>
                <w:szCs w:val="20"/>
              </w:rPr>
              <w:t>KÜ-25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Városligeti fasor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652 346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240 678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106,54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C6CAA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0,5 m-nél elzáródva</w:t>
            </w:r>
          </w:p>
        </w:tc>
      </w:tr>
      <w:tr w:rsidR="001C6CAA" w:rsidRPr="001C6CAA" w:rsidTr="001C6CAA">
        <w:trPr>
          <w:trHeight w:val="28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mcspa: m csőperem alatt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CAA" w:rsidRPr="001C6CAA" w:rsidRDefault="001C6CAA" w:rsidP="001C6CAA">
            <w:pPr>
              <w:autoSpaceDE/>
              <w:autoSpaceDN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1C6CAA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1. melléklet</w:t>
            </w:r>
          </w:p>
        </w:tc>
      </w:tr>
    </w:tbl>
    <w:p w:rsidR="004210F8" w:rsidRPr="007048F1" w:rsidRDefault="004210F8" w:rsidP="004210F8">
      <w:pPr>
        <w:ind w:left="-240" w:right="-993"/>
        <w:sectPr w:rsidR="004210F8" w:rsidRPr="007048F1" w:rsidSect="00992AD8">
          <w:pgSz w:w="23814" w:h="16839" w:orient="landscape" w:code="8"/>
          <w:pgMar w:top="1135" w:right="1559" w:bottom="709" w:left="2694" w:header="1021" w:footer="1021" w:gutter="0"/>
          <w:cols w:space="709"/>
          <w:titlePg/>
          <w:docGrid w:linePitch="326"/>
        </w:sectPr>
      </w:pPr>
    </w:p>
    <w:p w:rsidR="00A763B8" w:rsidRPr="00CC6252" w:rsidRDefault="00E4478A" w:rsidP="00C92A57">
      <w:pPr>
        <w:ind w:left="-284" w:right="-846"/>
      </w:pPr>
      <w:r>
        <w:rPr>
          <w:noProof/>
        </w:rPr>
        <w:lastRenderedPageBreak/>
        <w:drawing>
          <wp:inline distT="0" distB="0" distL="0" distR="0">
            <wp:extent cx="8910955" cy="6297295"/>
            <wp:effectExtent l="19050" t="0" r="4445" b="0"/>
            <wp:docPr id="2" name="Kép 1" descr="I_01_2016_tvz-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1_2016_tvz-f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18" w:rsidRPr="007102EB" w:rsidRDefault="009B7918" w:rsidP="00B50F29">
      <w:pPr>
        <w:ind w:left="142" w:right="-846"/>
        <w:sectPr w:rsidR="009B7918" w:rsidRPr="007102EB" w:rsidSect="00256634">
          <w:pgSz w:w="16840" w:h="11907" w:orient="landscape" w:code="9"/>
          <w:pgMar w:top="993" w:right="1247" w:bottom="993" w:left="1560" w:header="1021" w:footer="1021" w:gutter="0"/>
          <w:cols w:space="709"/>
          <w:titlePg/>
        </w:sectPr>
      </w:pPr>
    </w:p>
    <w:p w:rsidR="00A763B8" w:rsidRPr="00F85AC1" w:rsidRDefault="00E4478A" w:rsidP="00C92A57">
      <w:pPr>
        <w:ind w:right="-846"/>
      </w:pPr>
      <w:r>
        <w:rPr>
          <w:noProof/>
        </w:rPr>
        <w:lastRenderedPageBreak/>
        <w:drawing>
          <wp:inline distT="0" distB="0" distL="0" distR="0">
            <wp:extent cx="8914765" cy="6299835"/>
            <wp:effectExtent l="19050" t="0" r="635" b="0"/>
            <wp:docPr id="3" name="Kép 2" descr="I_02_2016_tvz_m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2_2016_tvz_mB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18" w:rsidRPr="007102EB" w:rsidRDefault="009B7918" w:rsidP="00256634">
      <w:pPr>
        <w:ind w:left="567" w:right="-846"/>
        <w:sectPr w:rsidR="009B7918" w:rsidRPr="007102EB" w:rsidSect="00A763B8">
          <w:pgSz w:w="16840" w:h="11907" w:orient="landscape" w:code="9"/>
          <w:pgMar w:top="993" w:right="1247" w:bottom="993" w:left="1418" w:header="1021" w:footer="1021" w:gutter="0"/>
          <w:cols w:space="709"/>
          <w:titlePg/>
        </w:sectPr>
      </w:pPr>
    </w:p>
    <w:p w:rsidR="00C3003E" w:rsidRPr="003646BD" w:rsidRDefault="00E4478A" w:rsidP="00C92A57">
      <w:pPr>
        <w:ind w:right="-84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8914765" cy="6299835"/>
            <wp:effectExtent l="19050" t="0" r="635" b="0"/>
            <wp:docPr id="8" name="Kép 7" descr="I_03_2016_tvz_k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3_2016_tvz_kü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03E" w:rsidRPr="003646BD" w:rsidSect="00A763B8">
      <w:pgSz w:w="16840" w:h="11907" w:orient="landscape" w:code="9"/>
      <w:pgMar w:top="993" w:right="1247" w:bottom="993" w:left="1418" w:header="1021" w:footer="1021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8DF" w:rsidRDefault="003C18DF">
      <w:r>
        <w:separator/>
      </w:r>
    </w:p>
  </w:endnote>
  <w:endnote w:type="continuationSeparator" w:id="1">
    <w:p w:rsidR="003C18DF" w:rsidRDefault="003C1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CAA" w:rsidRDefault="00091D63" w:rsidP="00234A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1C6CAA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C6CAA" w:rsidRDefault="001C6CAA" w:rsidP="006917E4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CAA" w:rsidRDefault="00091D63" w:rsidP="00234A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1C6CAA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4478A">
      <w:rPr>
        <w:rStyle w:val="Oldalszm"/>
        <w:noProof/>
      </w:rPr>
      <w:t>6</w:t>
    </w:r>
    <w:r>
      <w:rPr>
        <w:rStyle w:val="Oldalszm"/>
      </w:rPr>
      <w:fldChar w:fldCharType="end"/>
    </w:r>
  </w:p>
  <w:p w:rsidR="001C6CAA" w:rsidRDefault="001C6CAA" w:rsidP="006917E4">
    <w:pPr>
      <w:pStyle w:val="llb"/>
      <w:pBdr>
        <w:top w:val="single" w:sz="4" w:space="1" w:color="auto"/>
      </w:pBdr>
      <w:ind w:right="-49"/>
      <w:rPr>
        <w:smallCaps/>
        <w:sz w:val="20"/>
        <w:szCs w:val="20"/>
      </w:rPr>
    </w:pPr>
    <w:r>
      <w:rPr>
        <w:smallCaps/>
        <w:sz w:val="20"/>
        <w:szCs w:val="20"/>
      </w:rPr>
      <w:t>SCI-COM Kft.</w:t>
    </w:r>
    <w:r>
      <w:rPr>
        <w:smallCaps/>
        <w:sz w:val="20"/>
        <w:szCs w:val="20"/>
      </w:rPr>
      <w:tab/>
    </w:r>
    <w:r w:rsidRPr="004C17C3">
      <w:rPr>
        <w:sz w:val="20"/>
        <w:szCs w:val="20"/>
      </w:rPr>
      <w:t>201</w:t>
    </w:r>
    <w:r>
      <w:rPr>
        <w:sz w:val="20"/>
        <w:szCs w:val="20"/>
      </w:rPr>
      <w:t>6. július</w:t>
    </w:r>
    <w:r>
      <w:rPr>
        <w:smallCaps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8DF" w:rsidRDefault="003C18DF">
      <w:r>
        <w:separator/>
      </w:r>
    </w:p>
  </w:footnote>
  <w:footnote w:type="continuationSeparator" w:id="1">
    <w:p w:rsidR="003C18DF" w:rsidRDefault="003C18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CAA" w:rsidRDefault="001C6CAA">
    <w:pPr>
      <w:pStyle w:val="lfej"/>
      <w:rPr>
        <w:sz w:val="20"/>
        <w:szCs w:val="20"/>
      </w:rPr>
    </w:pPr>
  </w:p>
  <w:p w:rsidR="001C6CAA" w:rsidRDefault="001C6CAA">
    <w:pPr>
      <w:pStyle w:val="lfej"/>
      <w:rPr>
        <w:smallCaps/>
        <w:sz w:val="20"/>
        <w:szCs w:val="20"/>
        <w:u w:val="single"/>
      </w:rPr>
    </w:pPr>
    <w:r>
      <w:rPr>
        <w:smallCaps/>
        <w:sz w:val="20"/>
        <w:szCs w:val="20"/>
        <w:u w:val="single"/>
      </w:rPr>
      <w:t>Bp. VII. kerület</w:t>
    </w:r>
    <w:r>
      <w:rPr>
        <w:smallCaps/>
        <w:sz w:val="20"/>
        <w:szCs w:val="20"/>
        <w:u w:val="single"/>
      </w:rPr>
      <w:tab/>
    </w:r>
    <w:r>
      <w:rPr>
        <w:smallCaps/>
        <w:sz w:val="20"/>
        <w:szCs w:val="20"/>
        <w:u w:val="single"/>
      </w:rPr>
      <w:tab/>
      <w:t>Talajvízmonitoring2015/2.</w:t>
    </w:r>
  </w:p>
  <w:p w:rsidR="001C6CAA" w:rsidRDefault="001C6CAA">
    <w:pPr>
      <w:pStyle w:val="lfej"/>
      <w:rPr>
        <w:smallCaps/>
        <w:sz w:val="20"/>
        <w:szCs w:val="20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8150B"/>
    <w:multiLevelType w:val="multilevel"/>
    <w:tmpl w:val="471EE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202611B5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248C4429"/>
    <w:multiLevelType w:val="multilevel"/>
    <w:tmpl w:val="043276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1833B5F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1B51E5C"/>
    <w:multiLevelType w:val="hybridMultilevel"/>
    <w:tmpl w:val="40F0B9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41F88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CCB2A4C"/>
    <w:multiLevelType w:val="singleLevel"/>
    <w:tmpl w:val="A65CB5F4"/>
    <w:lvl w:ilvl="0">
      <w:start w:val="1"/>
      <w:numFmt w:val="decimal"/>
      <w:pStyle w:val="Cmso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5E21F12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786E5D04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A6E3B"/>
    <w:rsid w:val="000035E8"/>
    <w:rsid w:val="00015227"/>
    <w:rsid w:val="000262F1"/>
    <w:rsid w:val="00031BDC"/>
    <w:rsid w:val="00057834"/>
    <w:rsid w:val="000635CD"/>
    <w:rsid w:val="000904BB"/>
    <w:rsid w:val="00091D63"/>
    <w:rsid w:val="00094457"/>
    <w:rsid w:val="00095C0F"/>
    <w:rsid w:val="00096832"/>
    <w:rsid w:val="000A01AC"/>
    <w:rsid w:val="000A5F0B"/>
    <w:rsid w:val="000C232C"/>
    <w:rsid w:val="000C4AE1"/>
    <w:rsid w:val="000D2B9C"/>
    <w:rsid w:val="000D77D8"/>
    <w:rsid w:val="000D7A92"/>
    <w:rsid w:val="000E1BB6"/>
    <w:rsid w:val="000E3E52"/>
    <w:rsid w:val="000E7B6E"/>
    <w:rsid w:val="00101817"/>
    <w:rsid w:val="00102185"/>
    <w:rsid w:val="001077F0"/>
    <w:rsid w:val="00107EA1"/>
    <w:rsid w:val="001115D6"/>
    <w:rsid w:val="00127648"/>
    <w:rsid w:val="001276CF"/>
    <w:rsid w:val="0014183C"/>
    <w:rsid w:val="0014530E"/>
    <w:rsid w:val="001544F4"/>
    <w:rsid w:val="00164BA6"/>
    <w:rsid w:val="001C6CAA"/>
    <w:rsid w:val="001D0E3A"/>
    <w:rsid w:val="001D658F"/>
    <w:rsid w:val="001E5A9E"/>
    <w:rsid w:val="002069AC"/>
    <w:rsid w:val="00221C36"/>
    <w:rsid w:val="00234A4B"/>
    <w:rsid w:val="002408C8"/>
    <w:rsid w:val="002538EB"/>
    <w:rsid w:val="00254876"/>
    <w:rsid w:val="00256634"/>
    <w:rsid w:val="002714B1"/>
    <w:rsid w:val="00274071"/>
    <w:rsid w:val="00281681"/>
    <w:rsid w:val="002866F8"/>
    <w:rsid w:val="002914E5"/>
    <w:rsid w:val="00292D6B"/>
    <w:rsid w:val="002B1B77"/>
    <w:rsid w:val="002B5157"/>
    <w:rsid w:val="002C2A10"/>
    <w:rsid w:val="002C599F"/>
    <w:rsid w:val="002C7EBD"/>
    <w:rsid w:val="002E258A"/>
    <w:rsid w:val="002F68DD"/>
    <w:rsid w:val="00317E4A"/>
    <w:rsid w:val="00324CEE"/>
    <w:rsid w:val="003365DF"/>
    <w:rsid w:val="00336E7D"/>
    <w:rsid w:val="003571B9"/>
    <w:rsid w:val="00361550"/>
    <w:rsid w:val="003646BD"/>
    <w:rsid w:val="00366032"/>
    <w:rsid w:val="00372A0C"/>
    <w:rsid w:val="00386067"/>
    <w:rsid w:val="003A50B1"/>
    <w:rsid w:val="003C18DF"/>
    <w:rsid w:val="003C40AC"/>
    <w:rsid w:val="003D72AD"/>
    <w:rsid w:val="00405633"/>
    <w:rsid w:val="004210F8"/>
    <w:rsid w:val="004261AD"/>
    <w:rsid w:val="00452807"/>
    <w:rsid w:val="00465C9D"/>
    <w:rsid w:val="00472C10"/>
    <w:rsid w:val="00480C11"/>
    <w:rsid w:val="004832A5"/>
    <w:rsid w:val="00483318"/>
    <w:rsid w:val="00490EBC"/>
    <w:rsid w:val="00496356"/>
    <w:rsid w:val="004A6E3B"/>
    <w:rsid w:val="004C17C3"/>
    <w:rsid w:val="004C46D6"/>
    <w:rsid w:val="004E669F"/>
    <w:rsid w:val="004F2237"/>
    <w:rsid w:val="004F258F"/>
    <w:rsid w:val="004F3135"/>
    <w:rsid w:val="00515AF9"/>
    <w:rsid w:val="0052291B"/>
    <w:rsid w:val="005238F3"/>
    <w:rsid w:val="00526A7F"/>
    <w:rsid w:val="0053018D"/>
    <w:rsid w:val="00540EF5"/>
    <w:rsid w:val="00550204"/>
    <w:rsid w:val="00551400"/>
    <w:rsid w:val="005653F7"/>
    <w:rsid w:val="00571C31"/>
    <w:rsid w:val="00572791"/>
    <w:rsid w:val="00572C40"/>
    <w:rsid w:val="005730A5"/>
    <w:rsid w:val="00575AF7"/>
    <w:rsid w:val="005A0D17"/>
    <w:rsid w:val="005C0E7C"/>
    <w:rsid w:val="005C4699"/>
    <w:rsid w:val="005D4FBE"/>
    <w:rsid w:val="005D565A"/>
    <w:rsid w:val="005E199D"/>
    <w:rsid w:val="005F44B8"/>
    <w:rsid w:val="005F52D1"/>
    <w:rsid w:val="005F5F98"/>
    <w:rsid w:val="006073E6"/>
    <w:rsid w:val="00610A85"/>
    <w:rsid w:val="006114AC"/>
    <w:rsid w:val="006147F5"/>
    <w:rsid w:val="00615BD2"/>
    <w:rsid w:val="00616D43"/>
    <w:rsid w:val="0062295E"/>
    <w:rsid w:val="00624274"/>
    <w:rsid w:val="006312F1"/>
    <w:rsid w:val="00655069"/>
    <w:rsid w:val="006617B3"/>
    <w:rsid w:val="00664DAA"/>
    <w:rsid w:val="0068568F"/>
    <w:rsid w:val="00687F3D"/>
    <w:rsid w:val="006917E4"/>
    <w:rsid w:val="006A3AE5"/>
    <w:rsid w:val="006A64CA"/>
    <w:rsid w:val="006C0AE2"/>
    <w:rsid w:val="006C23F2"/>
    <w:rsid w:val="006E045B"/>
    <w:rsid w:val="006E3FC2"/>
    <w:rsid w:val="006F2C64"/>
    <w:rsid w:val="006F3BC6"/>
    <w:rsid w:val="007048F1"/>
    <w:rsid w:val="007102EB"/>
    <w:rsid w:val="00711D35"/>
    <w:rsid w:val="00713570"/>
    <w:rsid w:val="00714E93"/>
    <w:rsid w:val="00716E90"/>
    <w:rsid w:val="0073688A"/>
    <w:rsid w:val="007372A9"/>
    <w:rsid w:val="007751F6"/>
    <w:rsid w:val="00792A91"/>
    <w:rsid w:val="007B036D"/>
    <w:rsid w:val="007B3B17"/>
    <w:rsid w:val="007D3570"/>
    <w:rsid w:val="007E3014"/>
    <w:rsid w:val="007F1ACD"/>
    <w:rsid w:val="00800BEB"/>
    <w:rsid w:val="00801F43"/>
    <w:rsid w:val="0080309D"/>
    <w:rsid w:val="0080395F"/>
    <w:rsid w:val="00814187"/>
    <w:rsid w:val="00815EE4"/>
    <w:rsid w:val="008208EE"/>
    <w:rsid w:val="00820FE2"/>
    <w:rsid w:val="008538D3"/>
    <w:rsid w:val="008654CF"/>
    <w:rsid w:val="00865D49"/>
    <w:rsid w:val="00870422"/>
    <w:rsid w:val="00873864"/>
    <w:rsid w:val="00876E04"/>
    <w:rsid w:val="00894B88"/>
    <w:rsid w:val="008C34E1"/>
    <w:rsid w:val="008D2F89"/>
    <w:rsid w:val="008D7043"/>
    <w:rsid w:val="008E0108"/>
    <w:rsid w:val="008E0D90"/>
    <w:rsid w:val="008E286E"/>
    <w:rsid w:val="008E3FE0"/>
    <w:rsid w:val="008E5897"/>
    <w:rsid w:val="008F453B"/>
    <w:rsid w:val="008F4F09"/>
    <w:rsid w:val="009158BA"/>
    <w:rsid w:val="00924C4E"/>
    <w:rsid w:val="00925F23"/>
    <w:rsid w:val="00934441"/>
    <w:rsid w:val="009355B2"/>
    <w:rsid w:val="00944DA8"/>
    <w:rsid w:val="00945399"/>
    <w:rsid w:val="00950E3E"/>
    <w:rsid w:val="009535BE"/>
    <w:rsid w:val="0096797F"/>
    <w:rsid w:val="0097316E"/>
    <w:rsid w:val="009746F8"/>
    <w:rsid w:val="0097475C"/>
    <w:rsid w:val="00991C58"/>
    <w:rsid w:val="00992AD8"/>
    <w:rsid w:val="009A3FA4"/>
    <w:rsid w:val="009B7918"/>
    <w:rsid w:val="009D37E3"/>
    <w:rsid w:val="009D548A"/>
    <w:rsid w:val="009E534A"/>
    <w:rsid w:val="009F40C8"/>
    <w:rsid w:val="00A123E2"/>
    <w:rsid w:val="00A17FE1"/>
    <w:rsid w:val="00A236C4"/>
    <w:rsid w:val="00A26DA1"/>
    <w:rsid w:val="00A30ADF"/>
    <w:rsid w:val="00A529A0"/>
    <w:rsid w:val="00A647B5"/>
    <w:rsid w:val="00A763B8"/>
    <w:rsid w:val="00A91686"/>
    <w:rsid w:val="00A970A6"/>
    <w:rsid w:val="00AA2C7A"/>
    <w:rsid w:val="00AB0FA7"/>
    <w:rsid w:val="00AC06F3"/>
    <w:rsid w:val="00AD294E"/>
    <w:rsid w:val="00AD3460"/>
    <w:rsid w:val="00AF6933"/>
    <w:rsid w:val="00B0313B"/>
    <w:rsid w:val="00B1145A"/>
    <w:rsid w:val="00B22F2C"/>
    <w:rsid w:val="00B22FA8"/>
    <w:rsid w:val="00B33CF0"/>
    <w:rsid w:val="00B37207"/>
    <w:rsid w:val="00B50F29"/>
    <w:rsid w:val="00B625F0"/>
    <w:rsid w:val="00B67724"/>
    <w:rsid w:val="00B80F54"/>
    <w:rsid w:val="00BB0AD3"/>
    <w:rsid w:val="00BB2B22"/>
    <w:rsid w:val="00BC09BA"/>
    <w:rsid w:val="00BC3B5F"/>
    <w:rsid w:val="00BC3E90"/>
    <w:rsid w:val="00BD3D00"/>
    <w:rsid w:val="00BD5BA8"/>
    <w:rsid w:val="00BE43A3"/>
    <w:rsid w:val="00BE52CD"/>
    <w:rsid w:val="00BF219D"/>
    <w:rsid w:val="00BF48A3"/>
    <w:rsid w:val="00C02714"/>
    <w:rsid w:val="00C11F0D"/>
    <w:rsid w:val="00C1297B"/>
    <w:rsid w:val="00C21DB8"/>
    <w:rsid w:val="00C3003E"/>
    <w:rsid w:val="00C4472D"/>
    <w:rsid w:val="00C551E7"/>
    <w:rsid w:val="00C6598D"/>
    <w:rsid w:val="00C91502"/>
    <w:rsid w:val="00C926CB"/>
    <w:rsid w:val="00C92A57"/>
    <w:rsid w:val="00CB5774"/>
    <w:rsid w:val="00CC6252"/>
    <w:rsid w:val="00CC7CFC"/>
    <w:rsid w:val="00CF7207"/>
    <w:rsid w:val="00CF784C"/>
    <w:rsid w:val="00D0333F"/>
    <w:rsid w:val="00D23802"/>
    <w:rsid w:val="00D317C5"/>
    <w:rsid w:val="00D31E42"/>
    <w:rsid w:val="00D61850"/>
    <w:rsid w:val="00D6644F"/>
    <w:rsid w:val="00D66B2B"/>
    <w:rsid w:val="00D67DF4"/>
    <w:rsid w:val="00D7231C"/>
    <w:rsid w:val="00D76488"/>
    <w:rsid w:val="00D81089"/>
    <w:rsid w:val="00DA1250"/>
    <w:rsid w:val="00DB72C2"/>
    <w:rsid w:val="00DC3F3F"/>
    <w:rsid w:val="00DE3D24"/>
    <w:rsid w:val="00DE52F6"/>
    <w:rsid w:val="00DE57A9"/>
    <w:rsid w:val="00DF30F5"/>
    <w:rsid w:val="00DF42C3"/>
    <w:rsid w:val="00E133E5"/>
    <w:rsid w:val="00E155DE"/>
    <w:rsid w:val="00E21076"/>
    <w:rsid w:val="00E34E73"/>
    <w:rsid w:val="00E41027"/>
    <w:rsid w:val="00E4478A"/>
    <w:rsid w:val="00E64615"/>
    <w:rsid w:val="00E659CD"/>
    <w:rsid w:val="00E72B8F"/>
    <w:rsid w:val="00E82C7E"/>
    <w:rsid w:val="00E840FD"/>
    <w:rsid w:val="00E84F3F"/>
    <w:rsid w:val="00EA18AD"/>
    <w:rsid w:val="00EB01E5"/>
    <w:rsid w:val="00F00FA4"/>
    <w:rsid w:val="00F15C87"/>
    <w:rsid w:val="00F237FB"/>
    <w:rsid w:val="00F355CE"/>
    <w:rsid w:val="00F359C9"/>
    <w:rsid w:val="00F56C1E"/>
    <w:rsid w:val="00F7037E"/>
    <w:rsid w:val="00F81D06"/>
    <w:rsid w:val="00F83BD7"/>
    <w:rsid w:val="00F85AC1"/>
    <w:rsid w:val="00FC1A3D"/>
    <w:rsid w:val="00FD4293"/>
    <w:rsid w:val="00FF03CE"/>
    <w:rsid w:val="00FF6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5BD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615BD2"/>
    <w:pPr>
      <w:keepNext/>
      <w:numPr>
        <w:numId w:val="10"/>
      </w:numPr>
      <w:spacing w:line="360" w:lineRule="auto"/>
      <w:outlineLvl w:val="0"/>
    </w:pPr>
    <w:rPr>
      <w:rFonts w:ascii="Arial" w:hAnsi="Arial" w:cs="Arial"/>
      <w:b/>
      <w:bCs/>
      <w:sz w:val="28"/>
      <w:szCs w:val="28"/>
    </w:rPr>
  </w:style>
  <w:style w:type="paragraph" w:styleId="Cmsor2">
    <w:name w:val="heading 2"/>
    <w:basedOn w:val="Norml"/>
    <w:next w:val="Norml"/>
    <w:autoRedefine/>
    <w:qFormat/>
    <w:rsid w:val="00615BD2"/>
    <w:pPr>
      <w:keepNext/>
      <w:numPr>
        <w:ilvl w:val="1"/>
        <w:numId w:val="5"/>
      </w:numPr>
      <w:tabs>
        <w:tab w:val="num" w:pos="709"/>
      </w:tabs>
      <w:spacing w:before="240" w:after="60"/>
      <w:ind w:left="709" w:hanging="709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615BD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Cmsor4">
    <w:name w:val="heading 4"/>
    <w:basedOn w:val="Norml"/>
    <w:next w:val="Norml"/>
    <w:qFormat/>
    <w:rsid w:val="00615BD2"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  <w:bCs/>
    </w:rPr>
  </w:style>
  <w:style w:type="paragraph" w:styleId="Cmsor5">
    <w:name w:val="heading 5"/>
    <w:basedOn w:val="Norml"/>
    <w:next w:val="Norml"/>
    <w:qFormat/>
    <w:rsid w:val="00615BD2"/>
    <w:pPr>
      <w:numPr>
        <w:ilvl w:val="4"/>
        <w:numId w:val="2"/>
      </w:numPr>
      <w:spacing w:before="240" w:after="60"/>
      <w:outlineLvl w:val="4"/>
    </w:pPr>
    <w:rPr>
      <w:sz w:val="22"/>
      <w:szCs w:val="22"/>
    </w:rPr>
  </w:style>
  <w:style w:type="paragraph" w:styleId="Cmsor6">
    <w:name w:val="heading 6"/>
    <w:basedOn w:val="Norml"/>
    <w:next w:val="Norml"/>
    <w:qFormat/>
    <w:rsid w:val="00615BD2"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Cmsor7">
    <w:name w:val="heading 7"/>
    <w:basedOn w:val="Norml"/>
    <w:next w:val="Norml"/>
    <w:qFormat/>
    <w:rsid w:val="00615BD2"/>
    <w:pPr>
      <w:numPr>
        <w:ilvl w:val="6"/>
        <w:numId w:val="2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Cmsor8">
    <w:name w:val="heading 8"/>
    <w:basedOn w:val="Norml"/>
    <w:next w:val="Norml"/>
    <w:qFormat/>
    <w:rsid w:val="00615BD2"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Cmsor9">
    <w:name w:val="heading 9"/>
    <w:basedOn w:val="Norml"/>
    <w:next w:val="Norml"/>
    <w:qFormat/>
    <w:rsid w:val="00615BD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615BD2"/>
    <w:pPr>
      <w:spacing w:line="360" w:lineRule="auto"/>
      <w:jc w:val="both"/>
    </w:pPr>
  </w:style>
  <w:style w:type="paragraph" w:styleId="llb">
    <w:name w:val="footer"/>
    <w:basedOn w:val="Norml"/>
    <w:rsid w:val="00615BD2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615BD2"/>
  </w:style>
  <w:style w:type="paragraph" w:styleId="lfej">
    <w:name w:val="header"/>
    <w:basedOn w:val="Norml"/>
    <w:rsid w:val="00615BD2"/>
    <w:pPr>
      <w:tabs>
        <w:tab w:val="center" w:pos="4536"/>
        <w:tab w:val="right" w:pos="9072"/>
      </w:tabs>
    </w:pPr>
  </w:style>
  <w:style w:type="paragraph" w:styleId="TJ1">
    <w:name w:val="toc 1"/>
    <w:basedOn w:val="Norml"/>
    <w:next w:val="Norml"/>
    <w:autoRedefine/>
    <w:uiPriority w:val="39"/>
    <w:rsid w:val="00615BD2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semiHidden/>
    <w:rsid w:val="00615BD2"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semiHidden/>
    <w:rsid w:val="00615BD2"/>
    <w:pPr>
      <w:ind w:left="48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semiHidden/>
    <w:rsid w:val="00615BD2"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semiHidden/>
    <w:rsid w:val="00615BD2"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rsid w:val="00615BD2"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rsid w:val="00615BD2"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rsid w:val="00615BD2"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rsid w:val="00615BD2"/>
    <w:pPr>
      <w:ind w:left="1920"/>
    </w:pPr>
    <w:rPr>
      <w:sz w:val="18"/>
      <w:szCs w:val="18"/>
    </w:rPr>
  </w:style>
  <w:style w:type="character" w:styleId="Hiperhivatkozs">
    <w:name w:val="Hyperlink"/>
    <w:basedOn w:val="Bekezdsalapbettpusa"/>
    <w:uiPriority w:val="99"/>
    <w:rsid w:val="00615BD2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5C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5C9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A64CA"/>
    <w:rPr>
      <w:color w:val="800080" w:themeColor="followedHyperlink"/>
      <w:u w:val="single"/>
    </w:rPr>
  </w:style>
  <w:style w:type="paragraph" w:customStyle="1" w:styleId="xl64">
    <w:name w:val="xl64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6">
    <w:name w:val="xl6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7">
    <w:name w:val="xl6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8">
    <w:name w:val="xl6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9">
    <w:name w:val="xl6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0">
    <w:name w:val="xl70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1">
    <w:name w:val="xl7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2">
    <w:name w:val="xl72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3">
    <w:name w:val="xl73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4">
    <w:name w:val="xl74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5">
    <w:name w:val="xl7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6">
    <w:name w:val="xl7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7">
    <w:name w:val="xl77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8">
    <w:name w:val="xl78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9">
    <w:name w:val="xl79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0">
    <w:name w:val="xl80"/>
    <w:basedOn w:val="Norml"/>
    <w:rsid w:val="00992AD8"/>
    <w:pP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81">
    <w:name w:val="xl81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2">
    <w:name w:val="xl82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3">
    <w:name w:val="xl83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4">
    <w:name w:val="xl84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5">
    <w:name w:val="xl85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6">
    <w:name w:val="xl86"/>
    <w:basedOn w:val="Norml"/>
    <w:rsid w:val="00992AD8"/>
    <w:pPr>
      <w:pBdr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7">
    <w:name w:val="xl87"/>
    <w:basedOn w:val="Norml"/>
    <w:rsid w:val="00992AD8"/>
    <w:pPr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8">
    <w:name w:val="xl88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9">
    <w:name w:val="xl8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0">
    <w:name w:val="xl9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1">
    <w:name w:val="xl91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2">
    <w:name w:val="xl9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3">
    <w:name w:val="xl93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4">
    <w:name w:val="xl94"/>
    <w:basedOn w:val="Norml"/>
    <w:rsid w:val="00992AD8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5">
    <w:name w:val="xl9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6">
    <w:name w:val="xl96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7">
    <w:name w:val="xl97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8">
    <w:name w:val="xl9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9">
    <w:name w:val="xl99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0">
    <w:name w:val="xl10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1">
    <w:name w:val="xl101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2">
    <w:name w:val="xl10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3">
    <w:name w:val="xl103"/>
    <w:basedOn w:val="Norml"/>
    <w:rsid w:val="00992AD8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4">
    <w:name w:val="xl104"/>
    <w:basedOn w:val="Norml"/>
    <w:rsid w:val="00992AD8"/>
    <w:pPr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5">
    <w:name w:val="xl105"/>
    <w:basedOn w:val="Norml"/>
    <w:rsid w:val="00992AD8"/>
    <w:pPr>
      <w:pBdr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6">
    <w:name w:val="xl106"/>
    <w:basedOn w:val="Norml"/>
    <w:rsid w:val="00992AD8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7">
    <w:name w:val="xl107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8">
    <w:name w:val="xl108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9">
    <w:name w:val="xl109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0">
    <w:name w:val="xl11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1">
    <w:name w:val="xl111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12">
    <w:name w:val="xl112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 Narrow" w:hAnsi="Arial Narrow"/>
      <w:b/>
      <w:bCs/>
      <w:sz w:val="20"/>
      <w:szCs w:val="20"/>
    </w:rPr>
  </w:style>
  <w:style w:type="paragraph" w:customStyle="1" w:styleId="xl113">
    <w:name w:val="xl113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6">
    <w:name w:val="xl11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7">
    <w:name w:val="xl11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8">
    <w:name w:val="xl118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9">
    <w:name w:val="xl11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0">
    <w:name w:val="xl12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1">
    <w:name w:val="xl12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2">
    <w:name w:val="xl12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3">
    <w:name w:val="xl123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4">
    <w:name w:val="xl124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5">
    <w:name w:val="xl12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6">
    <w:name w:val="xl12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7">
    <w:name w:val="xl12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8">
    <w:name w:val="xl12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29">
    <w:name w:val="xl12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0">
    <w:name w:val="xl13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1">
    <w:name w:val="xl13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2">
    <w:name w:val="xl13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3">
    <w:name w:val="xl133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4">
    <w:name w:val="xl134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5">
    <w:name w:val="xl135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6">
    <w:name w:val="xl13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7">
    <w:name w:val="xl137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8">
    <w:name w:val="xl138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9">
    <w:name w:val="xl139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0">
    <w:name w:val="xl14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1">
    <w:name w:val="xl141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2">
    <w:name w:val="xl142"/>
    <w:basedOn w:val="Norml"/>
    <w:rsid w:val="00992AD8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3">
    <w:name w:val="xl143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4">
    <w:name w:val="xl144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5">
    <w:name w:val="xl145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6">
    <w:name w:val="xl146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7">
    <w:name w:val="xl14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8">
    <w:name w:val="xl148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9">
    <w:name w:val="xl149"/>
    <w:basedOn w:val="Norml"/>
    <w:rsid w:val="00992AD8"/>
    <w:pPr>
      <w:pBdr>
        <w:top w:val="single" w:sz="4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0">
    <w:name w:val="xl150"/>
    <w:basedOn w:val="Norml"/>
    <w:rsid w:val="00992AD8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1">
    <w:name w:val="xl151"/>
    <w:basedOn w:val="Norml"/>
    <w:rsid w:val="00992AD8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2">
    <w:name w:val="xl152"/>
    <w:basedOn w:val="Norml"/>
    <w:rsid w:val="00992AD8"/>
    <w:pPr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3">
    <w:name w:val="xl153"/>
    <w:basedOn w:val="Norml"/>
    <w:rsid w:val="00992AD8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4">
    <w:name w:val="xl154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5">
    <w:name w:val="xl15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6">
    <w:name w:val="xl156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7">
    <w:name w:val="xl157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8">
    <w:name w:val="xl158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9">
    <w:name w:val="xl159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0">
    <w:name w:val="xl160"/>
    <w:basedOn w:val="Norml"/>
    <w:rsid w:val="00992AD8"/>
    <w:pPr>
      <w:pBdr>
        <w:top w:val="single" w:sz="8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1">
    <w:name w:val="xl161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2">
    <w:name w:val="xl162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numPr>
        <w:numId w:val="10"/>
      </w:numPr>
      <w:spacing w:line="360" w:lineRule="auto"/>
      <w:outlineLvl w:val="0"/>
    </w:pPr>
    <w:rPr>
      <w:rFonts w:ascii="Arial" w:hAnsi="Arial" w:cs="Arial"/>
      <w:b/>
      <w:bCs/>
      <w:sz w:val="28"/>
      <w:szCs w:val="28"/>
    </w:rPr>
  </w:style>
  <w:style w:type="paragraph" w:styleId="Cmsor2">
    <w:name w:val="heading 2"/>
    <w:basedOn w:val="Norml"/>
    <w:next w:val="Norml"/>
    <w:autoRedefine/>
    <w:qFormat/>
    <w:pPr>
      <w:keepNext/>
      <w:numPr>
        <w:ilvl w:val="1"/>
        <w:numId w:val="5"/>
      </w:numPr>
      <w:tabs>
        <w:tab w:val="num" w:pos="709"/>
      </w:tabs>
      <w:spacing w:before="240" w:after="60"/>
      <w:ind w:left="709" w:hanging="709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  <w:bCs/>
    </w:rPr>
  </w:style>
  <w:style w:type="paragraph" w:styleId="Cmsor5">
    <w:name w:val="heading 5"/>
    <w:basedOn w:val="Norml"/>
    <w:next w:val="Norml"/>
    <w:qFormat/>
    <w:pPr>
      <w:numPr>
        <w:ilvl w:val="4"/>
        <w:numId w:val="2"/>
      </w:numPr>
      <w:spacing w:before="240" w:after="60"/>
      <w:outlineLvl w:val="4"/>
    </w:pPr>
    <w:rPr>
      <w:sz w:val="22"/>
      <w:szCs w:val="22"/>
    </w:rPr>
  </w:style>
  <w:style w:type="paragraph" w:styleId="Cmsor6">
    <w:name w:val="heading 6"/>
    <w:basedOn w:val="Norml"/>
    <w:next w:val="Norml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Cmsor7">
    <w:name w:val="heading 7"/>
    <w:basedOn w:val="Norml"/>
    <w:next w:val="Norml"/>
    <w:qFormat/>
    <w:pPr>
      <w:numPr>
        <w:ilvl w:val="6"/>
        <w:numId w:val="2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Cmsor8">
    <w:name w:val="heading 8"/>
    <w:basedOn w:val="Norml"/>
    <w:next w:val="Norml"/>
    <w:qFormat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Cmsor9">
    <w:name w:val="heading 9"/>
    <w:basedOn w:val="Norml"/>
    <w:next w:val="Norm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spacing w:line="360" w:lineRule="auto"/>
      <w:jc w:val="both"/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TJ1">
    <w:name w:val="toc 1"/>
    <w:basedOn w:val="Norml"/>
    <w:next w:val="Norml"/>
    <w:autoRedefine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semiHidden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semiHidden/>
    <w:pPr>
      <w:ind w:left="48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semiHidden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semiHidden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pPr>
      <w:ind w:left="1920"/>
    </w:pPr>
    <w:rPr>
      <w:sz w:val="18"/>
      <w:szCs w:val="18"/>
    </w:rPr>
  </w:style>
  <w:style w:type="character" w:styleId="Hiperhivatkozs">
    <w:name w:val="Hyperlink"/>
    <w:basedOn w:val="Bekezdsalapbettpusa"/>
    <w:uiPriority w:val="9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5C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5C9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A64CA"/>
    <w:rPr>
      <w:color w:val="800080" w:themeColor="followedHyperlink"/>
      <w:u w:val="single"/>
    </w:rPr>
  </w:style>
  <w:style w:type="paragraph" w:customStyle="1" w:styleId="xl64">
    <w:name w:val="xl64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6">
    <w:name w:val="xl6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7">
    <w:name w:val="xl6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8">
    <w:name w:val="xl6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9">
    <w:name w:val="xl6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0">
    <w:name w:val="xl70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1">
    <w:name w:val="xl7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2">
    <w:name w:val="xl72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3">
    <w:name w:val="xl73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4">
    <w:name w:val="xl74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5">
    <w:name w:val="xl7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6">
    <w:name w:val="xl7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7">
    <w:name w:val="xl77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8">
    <w:name w:val="xl78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9">
    <w:name w:val="xl79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0">
    <w:name w:val="xl80"/>
    <w:basedOn w:val="Norml"/>
    <w:rsid w:val="00992AD8"/>
    <w:pP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81">
    <w:name w:val="xl81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2">
    <w:name w:val="xl82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3">
    <w:name w:val="xl83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4">
    <w:name w:val="xl84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5">
    <w:name w:val="xl85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6">
    <w:name w:val="xl86"/>
    <w:basedOn w:val="Norml"/>
    <w:rsid w:val="00992AD8"/>
    <w:pPr>
      <w:pBdr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7">
    <w:name w:val="xl87"/>
    <w:basedOn w:val="Norml"/>
    <w:rsid w:val="00992AD8"/>
    <w:pPr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8">
    <w:name w:val="xl88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9">
    <w:name w:val="xl8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0">
    <w:name w:val="xl9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1">
    <w:name w:val="xl91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2">
    <w:name w:val="xl9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3">
    <w:name w:val="xl93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4">
    <w:name w:val="xl94"/>
    <w:basedOn w:val="Norml"/>
    <w:rsid w:val="00992AD8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5">
    <w:name w:val="xl9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6">
    <w:name w:val="xl96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7">
    <w:name w:val="xl97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8">
    <w:name w:val="xl9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9">
    <w:name w:val="xl99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0">
    <w:name w:val="xl10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1">
    <w:name w:val="xl101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2">
    <w:name w:val="xl10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3">
    <w:name w:val="xl103"/>
    <w:basedOn w:val="Norml"/>
    <w:rsid w:val="00992AD8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4">
    <w:name w:val="xl104"/>
    <w:basedOn w:val="Norml"/>
    <w:rsid w:val="00992AD8"/>
    <w:pPr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5">
    <w:name w:val="xl105"/>
    <w:basedOn w:val="Norml"/>
    <w:rsid w:val="00992AD8"/>
    <w:pPr>
      <w:pBdr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6">
    <w:name w:val="xl106"/>
    <w:basedOn w:val="Norml"/>
    <w:rsid w:val="00992AD8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7">
    <w:name w:val="xl107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8">
    <w:name w:val="xl108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9">
    <w:name w:val="xl109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0">
    <w:name w:val="xl11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1">
    <w:name w:val="xl111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12">
    <w:name w:val="xl112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 Narrow" w:hAnsi="Arial Narrow"/>
      <w:b/>
      <w:bCs/>
      <w:sz w:val="20"/>
      <w:szCs w:val="20"/>
    </w:rPr>
  </w:style>
  <w:style w:type="paragraph" w:customStyle="1" w:styleId="xl113">
    <w:name w:val="xl113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6">
    <w:name w:val="xl11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7">
    <w:name w:val="xl11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8">
    <w:name w:val="xl118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9">
    <w:name w:val="xl11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0">
    <w:name w:val="xl12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1">
    <w:name w:val="xl12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2">
    <w:name w:val="xl12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3">
    <w:name w:val="xl123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4">
    <w:name w:val="xl124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5">
    <w:name w:val="xl12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6">
    <w:name w:val="xl12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7">
    <w:name w:val="xl12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8">
    <w:name w:val="xl12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29">
    <w:name w:val="xl12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0">
    <w:name w:val="xl13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1">
    <w:name w:val="xl13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2">
    <w:name w:val="xl13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3">
    <w:name w:val="xl133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4">
    <w:name w:val="xl134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5">
    <w:name w:val="xl135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6">
    <w:name w:val="xl13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7">
    <w:name w:val="xl137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8">
    <w:name w:val="xl138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9">
    <w:name w:val="xl139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0">
    <w:name w:val="xl14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1">
    <w:name w:val="xl141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2">
    <w:name w:val="xl142"/>
    <w:basedOn w:val="Norml"/>
    <w:rsid w:val="00992AD8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3">
    <w:name w:val="xl143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4">
    <w:name w:val="xl144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5">
    <w:name w:val="xl145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6">
    <w:name w:val="xl146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7">
    <w:name w:val="xl14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8">
    <w:name w:val="xl148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9">
    <w:name w:val="xl149"/>
    <w:basedOn w:val="Norml"/>
    <w:rsid w:val="00992AD8"/>
    <w:pPr>
      <w:pBdr>
        <w:top w:val="single" w:sz="4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0">
    <w:name w:val="xl150"/>
    <w:basedOn w:val="Norml"/>
    <w:rsid w:val="00992AD8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1">
    <w:name w:val="xl151"/>
    <w:basedOn w:val="Norml"/>
    <w:rsid w:val="00992AD8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2">
    <w:name w:val="xl152"/>
    <w:basedOn w:val="Norml"/>
    <w:rsid w:val="00992AD8"/>
    <w:pPr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3">
    <w:name w:val="xl153"/>
    <w:basedOn w:val="Norml"/>
    <w:rsid w:val="00992AD8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4">
    <w:name w:val="xl154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5">
    <w:name w:val="xl15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6">
    <w:name w:val="xl156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7">
    <w:name w:val="xl157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8">
    <w:name w:val="xl158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9">
    <w:name w:val="xl159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0">
    <w:name w:val="xl160"/>
    <w:basedOn w:val="Norml"/>
    <w:rsid w:val="00992AD8"/>
    <w:pPr>
      <w:pBdr>
        <w:top w:val="single" w:sz="8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1">
    <w:name w:val="xl161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2">
    <w:name w:val="xl162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ir.intermap.hu/index.php?page=Kornyinfugyek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1811</Words>
  <Characters>12497</Characters>
  <Application>Microsoft Office Word</Application>
  <DocSecurity>0</DocSecurity>
  <Lines>104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Állami Földtani Intéze</Company>
  <LinksUpToDate>false</LinksUpToDate>
  <CharactersWithSpaces>14280</CharactersWithSpaces>
  <SharedDoc>false</SharedDoc>
  <HLinks>
    <vt:vector size="24" baseType="variant"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_Toc342631880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_Toc342631879</vt:lpwstr>
      </vt:variant>
      <vt:variant>
        <vt:i4>1245242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_Toc342631878</vt:lpwstr>
      </vt:variant>
      <vt:variant>
        <vt:i4>1245242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_Toc342631877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Agrogeológia</dc:creator>
  <cp:lastModifiedBy>V</cp:lastModifiedBy>
  <cp:revision>7</cp:revision>
  <cp:lastPrinted>2016-07-21T09:21:00Z</cp:lastPrinted>
  <dcterms:created xsi:type="dcterms:W3CDTF">2016-07-19T16:22:00Z</dcterms:created>
  <dcterms:modified xsi:type="dcterms:W3CDTF">2016-07-21T14:04:00Z</dcterms:modified>
</cp:coreProperties>
</file>