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501B89" w:rsidRPr="009978BA" w:rsidTr="004A0169">
        <w:trPr>
          <w:trHeight w:val="1415"/>
        </w:trPr>
        <w:tc>
          <w:tcPr>
            <w:tcW w:w="1488" w:type="dxa"/>
          </w:tcPr>
          <w:p w:rsidR="00501B89" w:rsidRPr="009978BA" w:rsidRDefault="00501B89" w:rsidP="004A01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Arial"/>
                <w:b/>
                <w:i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10478834" wp14:editId="2340FDAC">
                  <wp:extent cx="828675" cy="828675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4" w:type="dxa"/>
            <w:vAlign w:val="center"/>
          </w:tcPr>
          <w:p w:rsidR="00501B89" w:rsidRPr="009978BA" w:rsidRDefault="00501B89" w:rsidP="004A01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  <w:p w:rsidR="00501B89" w:rsidRPr="009978BA" w:rsidRDefault="00501B89" w:rsidP="004A01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b/>
                <w:sz w:val="24"/>
                <w:szCs w:val="20"/>
                <w:lang w:eastAsia="hu-HU"/>
              </w:rPr>
            </w:pPr>
            <w:r w:rsidRPr="009978BA">
              <w:rPr>
                <w:rFonts w:ascii="Verdana" w:eastAsia="Times New Roman" w:hAnsi="Verdana" w:cs="Tahoma"/>
                <w:b/>
                <w:sz w:val="24"/>
                <w:szCs w:val="20"/>
                <w:lang w:eastAsia="hu-HU"/>
              </w:rPr>
              <w:t>Budafok-Tétény Budapest XXII. kerület Önkormányzat</w:t>
            </w:r>
          </w:p>
          <w:p w:rsidR="00501B89" w:rsidRPr="009978BA" w:rsidRDefault="00501B89" w:rsidP="004A01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b/>
                <w:sz w:val="24"/>
                <w:szCs w:val="20"/>
                <w:lang w:eastAsia="hu-HU"/>
              </w:rPr>
            </w:pPr>
            <w:r w:rsidRPr="009978BA">
              <w:rPr>
                <w:rFonts w:ascii="Verdana" w:eastAsia="Times New Roman" w:hAnsi="Verdana" w:cs="Tahoma"/>
                <w:b/>
                <w:sz w:val="24"/>
                <w:szCs w:val="20"/>
                <w:lang w:eastAsia="hu-HU"/>
              </w:rPr>
              <w:t>Perlai Zoltán</w:t>
            </w:r>
          </w:p>
          <w:p w:rsidR="00501B89" w:rsidRDefault="00501B89" w:rsidP="00501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b/>
                <w:sz w:val="24"/>
                <w:szCs w:val="20"/>
                <w:lang w:eastAsia="hu-HU"/>
              </w:rPr>
            </w:pPr>
            <w:r w:rsidRPr="009978BA">
              <w:rPr>
                <w:rFonts w:ascii="Verdana" w:eastAsia="Times New Roman" w:hAnsi="Verdana" w:cs="Tahoma"/>
                <w:b/>
                <w:sz w:val="24"/>
                <w:szCs w:val="20"/>
                <w:lang w:eastAsia="hu-HU"/>
              </w:rPr>
              <w:t>önkormányzati képviselő</w:t>
            </w:r>
          </w:p>
          <w:p w:rsidR="00344721" w:rsidRPr="00501B89" w:rsidRDefault="00344721" w:rsidP="00501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b/>
                <w:sz w:val="24"/>
                <w:szCs w:val="20"/>
                <w:lang w:eastAsia="hu-HU"/>
              </w:rPr>
            </w:pPr>
            <w:r>
              <w:rPr>
                <w:rFonts w:ascii="Verdana" w:eastAsia="Times New Roman" w:hAnsi="Verdana" w:cs="Tahoma"/>
                <w:b/>
                <w:sz w:val="24"/>
                <w:szCs w:val="20"/>
                <w:lang w:eastAsia="hu-HU"/>
              </w:rPr>
              <w:t>Demokratikus Koalíció</w:t>
            </w:r>
          </w:p>
        </w:tc>
      </w:tr>
    </w:tbl>
    <w:p w:rsidR="00421BF0" w:rsidRDefault="00421BF0"/>
    <w:p w:rsidR="00501B89" w:rsidRPr="00501B89" w:rsidRDefault="00080E65" w:rsidP="00501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SÜRGŐSSÉGI INDÍTVÁNY</w:t>
      </w:r>
    </w:p>
    <w:p w:rsidR="00501B89" w:rsidRPr="00501B89" w:rsidRDefault="00501B89" w:rsidP="00501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1B89" w:rsidRPr="00501B89" w:rsidRDefault="00501B89" w:rsidP="00501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01B8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01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2016. június 23.-i </w:t>
      </w:r>
      <w:r w:rsidRPr="00501B89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ülésére</w:t>
      </w:r>
    </w:p>
    <w:p w:rsidR="00501B89" w:rsidRPr="00501B89" w:rsidRDefault="00501B89" w:rsidP="00501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1B89" w:rsidRPr="00501B89" w:rsidRDefault="00501B89" w:rsidP="0050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B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Pr="00501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Véleménynyilvánítás, </w:t>
      </w:r>
      <w:proofErr w:type="gramStart"/>
      <w:r w:rsidRPr="00501B89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kezdeményezés</w:t>
      </w:r>
      <w:proofErr w:type="gramEnd"/>
      <w:r w:rsidRPr="00501B89">
        <w:t xml:space="preserve"> </w:t>
      </w:r>
      <w:r w:rsidR="00584543">
        <w:t xml:space="preserve">Magyarország </w:t>
      </w:r>
      <w:r w:rsidR="00584543">
        <w:rPr>
          <w:rFonts w:ascii="Times New Roman" w:eastAsia="Times New Roman" w:hAnsi="Times New Roman" w:cs="Times New Roman"/>
          <w:sz w:val="24"/>
          <w:szCs w:val="24"/>
          <w:lang w:eastAsia="hu-HU"/>
        </w:rPr>
        <w:t>Alaptörvény</w:t>
      </w:r>
      <w:r w:rsidRPr="00501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32. cikk (1) j) pontja alapján</w:t>
      </w:r>
    </w:p>
    <w:p w:rsidR="00501B89" w:rsidRDefault="00501B89" w:rsidP="00501B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01B89" w:rsidRPr="00501B89" w:rsidRDefault="00501B89" w:rsidP="00501B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01B8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előterjesztés tárgyalása </w:t>
      </w:r>
      <w:r w:rsidRPr="00501B8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2011. évi CLXXXIX. törvény (</w:t>
      </w:r>
      <w:proofErr w:type="spellStart"/>
      <w:r w:rsidRPr="00501B8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Mötv</w:t>
      </w:r>
      <w:proofErr w:type="spellEnd"/>
      <w:r w:rsidRPr="00501B8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.) 46. § (1) bekezdés alapján </w:t>
      </w:r>
      <w:r w:rsidRPr="00501B8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u-HU"/>
        </w:rPr>
        <w:t>nyilvános ülésen</w:t>
      </w:r>
      <w:r w:rsidRPr="00501B8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történik.</w:t>
      </w:r>
    </w:p>
    <w:p w:rsidR="00501B89" w:rsidRDefault="00501B89" w:rsidP="00501B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856EE" w:rsidRDefault="00637151" w:rsidP="006856EE">
      <w:pPr>
        <w:spacing w:after="0" w:line="240" w:lineRule="auto"/>
        <w:jc w:val="both"/>
        <w:outlineLvl w:val="0"/>
      </w:pPr>
      <w:r w:rsidRPr="006856EE">
        <w:rPr>
          <w:rFonts w:ascii="Times New Roman" w:hAnsi="Times New Roman"/>
          <w:b/>
          <w:sz w:val="24"/>
          <w:szCs w:val="24"/>
        </w:rPr>
        <w:t>Sürgősség indoklása:</w:t>
      </w:r>
      <w:r w:rsidR="006856EE">
        <w:t xml:space="preserve"> </w:t>
      </w:r>
      <w:bookmarkStart w:id="0" w:name="_GoBack"/>
      <w:bookmarkEnd w:id="0"/>
    </w:p>
    <w:p w:rsidR="006856EE" w:rsidRDefault="006856EE" w:rsidP="006856EE">
      <w:pPr>
        <w:spacing w:after="0" w:line="240" w:lineRule="auto"/>
        <w:jc w:val="both"/>
        <w:outlineLvl w:val="0"/>
      </w:pPr>
    </w:p>
    <w:p w:rsidR="00637151" w:rsidRPr="006856EE" w:rsidRDefault="006856EE" w:rsidP="006856EE">
      <w:pPr>
        <w:jc w:val="both"/>
        <w:rPr>
          <w:rFonts w:ascii="Times New Roman" w:hAnsi="Times New Roman" w:cs="Times New Roman"/>
          <w:sz w:val="24"/>
          <w:szCs w:val="24"/>
        </w:rPr>
      </w:pPr>
      <w:r w:rsidRPr="006856EE">
        <w:rPr>
          <w:rFonts w:ascii="Times New Roman" w:hAnsi="Times New Roman" w:cs="Times New Roman"/>
          <w:sz w:val="24"/>
          <w:szCs w:val="24"/>
        </w:rPr>
        <w:t xml:space="preserve">Az oktatás szabályozására vonatkozó és egyes kapcsolódó törvények módosításáról szóló T/10729 </w:t>
      </w:r>
      <w:r w:rsidRPr="006856EE">
        <w:rPr>
          <w:rFonts w:ascii="Times New Roman" w:hAnsi="Times New Roman" w:cs="Times New Roman"/>
          <w:sz w:val="24"/>
          <w:szCs w:val="24"/>
        </w:rPr>
        <w:t>Irományszámú törv</w:t>
      </w:r>
      <w:r w:rsidRPr="006856EE">
        <w:rPr>
          <w:rFonts w:ascii="Times New Roman" w:hAnsi="Times New Roman" w:cs="Times New Roman"/>
          <w:sz w:val="24"/>
          <w:szCs w:val="24"/>
        </w:rPr>
        <w:t>ényjavaslat végszavazása 2016. j</w:t>
      </w:r>
      <w:r w:rsidRPr="006856EE">
        <w:rPr>
          <w:rFonts w:ascii="Times New Roman" w:hAnsi="Times New Roman" w:cs="Times New Roman"/>
          <w:sz w:val="24"/>
          <w:szCs w:val="24"/>
        </w:rPr>
        <w:t>únius 13-án megtörtént, és rendelkezéseinek többsége a kihirdetését követő 8. napon hatályba lép</w:t>
      </w:r>
      <w:r w:rsidRPr="006856EE">
        <w:rPr>
          <w:rFonts w:ascii="Times New Roman" w:hAnsi="Times New Roman" w:cs="Times New Roman"/>
          <w:sz w:val="24"/>
          <w:szCs w:val="24"/>
        </w:rPr>
        <w:t>.</w:t>
      </w:r>
    </w:p>
    <w:p w:rsidR="00501B89" w:rsidRPr="00501B89" w:rsidRDefault="00501B89" w:rsidP="00501B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1B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:rsidR="00501B89" w:rsidRDefault="00501B89" w:rsidP="00501B89">
      <w:pPr>
        <w:spacing w:after="0" w:line="259" w:lineRule="auto"/>
        <w:rPr>
          <w:rFonts w:ascii="Calibri" w:eastAsia="Times New Roman" w:hAnsi="Calibri" w:cs="Times New Roman"/>
          <w:b/>
        </w:rPr>
      </w:pPr>
    </w:p>
    <w:p w:rsidR="00501B89" w:rsidRPr="00501B89" w:rsidRDefault="00501B89" w:rsidP="00501B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EE">
        <w:rPr>
          <w:rFonts w:ascii="Times New Roman" w:eastAsia="Times New Roman" w:hAnsi="Times New Roman" w:cs="Times New Roman"/>
          <w:sz w:val="24"/>
          <w:szCs w:val="24"/>
        </w:rPr>
        <w:t xml:space="preserve">A Magyar Országgyűlés </w:t>
      </w:r>
      <w:r w:rsidR="006856EE" w:rsidRPr="006856EE">
        <w:rPr>
          <w:rFonts w:ascii="Times New Roman" w:eastAsia="Times New Roman" w:hAnsi="Times New Roman" w:cs="Times New Roman"/>
          <w:sz w:val="24"/>
          <w:szCs w:val="24"/>
        </w:rPr>
        <w:t>által 2016. június 13.-án elfogadott törvény</w:t>
      </w:r>
      <w:r w:rsidR="00685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B89">
        <w:rPr>
          <w:rFonts w:ascii="Times New Roman" w:eastAsia="Times New Roman" w:hAnsi="Times New Roman" w:cs="Times New Roman"/>
          <w:sz w:val="24"/>
          <w:szCs w:val="24"/>
        </w:rPr>
        <w:t>jelentősen átalakítja a közoktatás rendszerét. Ennek keretében az állam elveszi az általános és középiskolák működtetésének lehetőségét és felelősségét azoktól az önkormányzatoktól, melyek eddig önként vállalt feladatként azokat működtették.</w:t>
      </w:r>
    </w:p>
    <w:p w:rsidR="00501B89" w:rsidRPr="00501B89" w:rsidRDefault="00501B89" w:rsidP="00501B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B89">
        <w:rPr>
          <w:rFonts w:ascii="Times New Roman" w:eastAsia="Times New Roman" w:hAnsi="Times New Roman" w:cs="Times New Roman"/>
          <w:sz w:val="24"/>
          <w:szCs w:val="24"/>
        </w:rPr>
        <w:t>Buda</w:t>
      </w:r>
      <w:r>
        <w:rPr>
          <w:rFonts w:ascii="Times New Roman" w:eastAsia="Times New Roman" w:hAnsi="Times New Roman" w:cs="Times New Roman"/>
          <w:sz w:val="24"/>
          <w:szCs w:val="24"/>
        </w:rPr>
        <w:t>fok-Tétényben</w:t>
      </w:r>
      <w:r w:rsidRPr="00501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A1D">
        <w:rPr>
          <w:rFonts w:ascii="Times New Roman" w:eastAsia="Times New Roman" w:hAnsi="Times New Roman" w:cs="Times New Roman"/>
          <w:sz w:val="24"/>
          <w:szCs w:val="24"/>
        </w:rPr>
        <w:t xml:space="preserve">komoly hagyományai és eredményei </w:t>
      </w:r>
      <w:r w:rsidRPr="00501B89">
        <w:rPr>
          <w:rFonts w:ascii="Times New Roman" w:eastAsia="Times New Roman" w:hAnsi="Times New Roman" w:cs="Times New Roman"/>
          <w:sz w:val="24"/>
          <w:szCs w:val="24"/>
        </w:rPr>
        <w:t xml:space="preserve">vannak az iskolaműködtetésnek. A </w:t>
      </w:r>
      <w:r w:rsidR="00004A1D">
        <w:rPr>
          <w:rFonts w:ascii="Times New Roman" w:eastAsia="Times New Roman" w:hAnsi="Times New Roman" w:cs="Times New Roman"/>
          <w:sz w:val="24"/>
          <w:szCs w:val="24"/>
        </w:rPr>
        <w:t>kerületi</w:t>
      </w:r>
      <w:r w:rsidRPr="00501B89">
        <w:rPr>
          <w:rFonts w:ascii="Times New Roman" w:eastAsia="Times New Roman" w:hAnsi="Times New Roman" w:cs="Times New Roman"/>
          <w:sz w:val="24"/>
          <w:szCs w:val="24"/>
        </w:rPr>
        <w:t xml:space="preserve"> Önkormányzat a közoktatás 2013. évi államosítása előtt </w:t>
      </w:r>
      <w:r w:rsidR="00004A1D">
        <w:rPr>
          <w:rFonts w:ascii="Times New Roman" w:eastAsia="Times New Roman" w:hAnsi="Times New Roman" w:cs="Times New Roman"/>
          <w:sz w:val="24"/>
          <w:szCs w:val="24"/>
        </w:rPr>
        <w:t>tíz általános iskola és két középiskola iskolafenntartó Ö</w:t>
      </w:r>
      <w:r w:rsidRPr="00501B89">
        <w:rPr>
          <w:rFonts w:ascii="Times New Roman" w:eastAsia="Times New Roman" w:hAnsi="Times New Roman" w:cs="Times New Roman"/>
          <w:sz w:val="24"/>
          <w:szCs w:val="24"/>
        </w:rPr>
        <w:t>nkormányzata volt.  Kiváló, rend</w:t>
      </w:r>
      <w:r w:rsidR="00004A1D">
        <w:rPr>
          <w:rFonts w:ascii="Times New Roman" w:eastAsia="Times New Roman" w:hAnsi="Times New Roman" w:cs="Times New Roman"/>
          <w:sz w:val="24"/>
          <w:szCs w:val="24"/>
        </w:rPr>
        <w:t>kívül erős szakmai hátteret (Pedagógiai Kabinet</w:t>
      </w:r>
      <w:r w:rsidRPr="00501B89">
        <w:rPr>
          <w:rFonts w:ascii="Times New Roman" w:eastAsia="Times New Roman" w:hAnsi="Times New Roman" w:cs="Times New Roman"/>
          <w:sz w:val="24"/>
          <w:szCs w:val="24"/>
        </w:rPr>
        <w:t>), kiszámítható finanszírozási, működési lehető</w:t>
      </w:r>
      <w:r w:rsidR="00004A1D">
        <w:rPr>
          <w:rFonts w:ascii="Times New Roman" w:eastAsia="Times New Roman" w:hAnsi="Times New Roman" w:cs="Times New Roman"/>
          <w:sz w:val="24"/>
          <w:szCs w:val="24"/>
        </w:rPr>
        <w:t>séget biztosított az intézményei</w:t>
      </w:r>
      <w:r w:rsidRPr="00501B89">
        <w:rPr>
          <w:rFonts w:ascii="Times New Roman" w:eastAsia="Times New Roman" w:hAnsi="Times New Roman" w:cs="Times New Roman"/>
          <w:sz w:val="24"/>
          <w:szCs w:val="24"/>
        </w:rPr>
        <w:t>nek Saját és uniós forrásokból jelentős felújítások zajlottak az el</w:t>
      </w:r>
      <w:r w:rsidR="00004A1D">
        <w:rPr>
          <w:rFonts w:ascii="Times New Roman" w:eastAsia="Times New Roman" w:hAnsi="Times New Roman" w:cs="Times New Roman"/>
          <w:sz w:val="24"/>
          <w:szCs w:val="24"/>
        </w:rPr>
        <w:t xml:space="preserve">múlt évtizedekben.  Mindezzel Budafok-Tétény </w:t>
      </w:r>
      <w:r w:rsidRPr="00501B89">
        <w:rPr>
          <w:rFonts w:ascii="Times New Roman" w:eastAsia="Times New Roman" w:hAnsi="Times New Roman" w:cs="Times New Roman"/>
          <w:sz w:val="24"/>
          <w:szCs w:val="24"/>
        </w:rPr>
        <w:t>Önkormányzat</w:t>
      </w:r>
      <w:r w:rsidR="00004A1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1B89">
        <w:rPr>
          <w:rFonts w:ascii="Times New Roman" w:eastAsia="Times New Roman" w:hAnsi="Times New Roman" w:cs="Times New Roman"/>
          <w:sz w:val="24"/>
          <w:szCs w:val="24"/>
        </w:rPr>
        <w:t xml:space="preserve"> színvonalas iskolahálózatot hozott létre, amely átlátható és értelmezhető </w:t>
      </w:r>
      <w:r w:rsidR="00004A1D">
        <w:rPr>
          <w:rFonts w:ascii="Times New Roman" w:eastAsia="Times New Roman" w:hAnsi="Times New Roman" w:cs="Times New Roman"/>
          <w:sz w:val="24"/>
          <w:szCs w:val="24"/>
        </w:rPr>
        <w:t xml:space="preserve">volt </w:t>
      </w:r>
      <w:r w:rsidRPr="00501B89">
        <w:rPr>
          <w:rFonts w:ascii="Times New Roman" w:eastAsia="Times New Roman" w:hAnsi="Times New Roman" w:cs="Times New Roman"/>
          <w:sz w:val="24"/>
          <w:szCs w:val="24"/>
        </w:rPr>
        <w:t xml:space="preserve">a szülők és diákok számára is. Gazdaságos, jól tervezhető, működtethető, irányítható rendszer jött létre így. A </w:t>
      </w:r>
      <w:r w:rsidR="00004A1D">
        <w:rPr>
          <w:rFonts w:ascii="Times New Roman" w:eastAsia="Times New Roman" w:hAnsi="Times New Roman" w:cs="Times New Roman"/>
          <w:sz w:val="24"/>
          <w:szCs w:val="24"/>
        </w:rPr>
        <w:t>2013. előtti döntéseknek volt</w:t>
      </w:r>
      <w:r w:rsidRPr="00501B89">
        <w:rPr>
          <w:rFonts w:ascii="Times New Roman" w:eastAsia="Times New Roman" w:hAnsi="Times New Roman" w:cs="Times New Roman"/>
          <w:sz w:val="24"/>
          <w:szCs w:val="24"/>
        </w:rPr>
        <w:t xml:space="preserve"> „arca”, </w:t>
      </w:r>
      <w:r w:rsidR="00004A1D">
        <w:rPr>
          <w:rFonts w:ascii="Times New Roman" w:eastAsia="Times New Roman" w:hAnsi="Times New Roman" w:cs="Times New Roman"/>
          <w:sz w:val="24"/>
          <w:szCs w:val="24"/>
        </w:rPr>
        <w:t>a mindenkori választott szakbizottságok és képviselő-</w:t>
      </w:r>
      <w:r w:rsidRPr="00501B89">
        <w:rPr>
          <w:rFonts w:ascii="Times New Roman" w:eastAsia="Times New Roman" w:hAnsi="Times New Roman" w:cs="Times New Roman"/>
          <w:sz w:val="24"/>
          <w:szCs w:val="24"/>
        </w:rPr>
        <w:t xml:space="preserve">testületek hozzák meg az iskolákat érintő döntéseket. </w:t>
      </w:r>
    </w:p>
    <w:p w:rsidR="00501B89" w:rsidRPr="00501B89" w:rsidRDefault="000D5CF3" w:rsidP="00501B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Budafok-Tétény</w:t>
      </w:r>
      <w:r w:rsidR="00501B89" w:rsidRPr="00501B89">
        <w:rPr>
          <w:rFonts w:ascii="Times New Roman" w:eastAsia="Times New Roman" w:hAnsi="Times New Roman" w:cs="Times New Roman"/>
          <w:sz w:val="24"/>
          <w:szCs w:val="24"/>
        </w:rPr>
        <w:t xml:space="preserve"> az államosítás után is vállalta az iskolák működtetését és fenntartását jelent</w:t>
      </w:r>
      <w:r>
        <w:rPr>
          <w:rFonts w:ascii="Times New Roman" w:eastAsia="Times New Roman" w:hAnsi="Times New Roman" w:cs="Times New Roman"/>
          <w:sz w:val="24"/>
          <w:szCs w:val="24"/>
        </w:rPr>
        <w:t>ős saját forrás bevonásával. A kerületi</w:t>
      </w:r>
      <w:r w:rsidR="00501B89" w:rsidRPr="00501B89">
        <w:rPr>
          <w:rFonts w:ascii="Times New Roman" w:eastAsia="Times New Roman" w:hAnsi="Times New Roman" w:cs="Times New Roman"/>
          <w:sz w:val="24"/>
          <w:szCs w:val="24"/>
        </w:rPr>
        <w:t xml:space="preserve"> iskolákban ismeretlenek voltak azok a mára már mindennapossá vált problémák, amelyek a KLIK fenntartásába átkerült iskolákb</w:t>
      </w:r>
      <w:r>
        <w:rPr>
          <w:rFonts w:ascii="Times New Roman" w:eastAsia="Times New Roman" w:hAnsi="Times New Roman" w:cs="Times New Roman"/>
          <w:sz w:val="24"/>
          <w:szCs w:val="24"/>
        </w:rPr>
        <w:t>an jelentkeztek. A kerületi Önkormányzat</w:t>
      </w:r>
      <w:r w:rsidR="00501B89" w:rsidRPr="00501B89">
        <w:rPr>
          <w:rFonts w:ascii="Times New Roman" w:eastAsia="Times New Roman" w:hAnsi="Times New Roman" w:cs="Times New Roman"/>
          <w:sz w:val="24"/>
          <w:szCs w:val="24"/>
        </w:rPr>
        <w:t xml:space="preserve"> továbbra is jó </w:t>
      </w:r>
      <w:r w:rsidR="00980D5F">
        <w:rPr>
          <w:rFonts w:ascii="Times New Roman" w:eastAsia="Times New Roman" w:hAnsi="Times New Roman" w:cs="Times New Roman"/>
          <w:sz w:val="24"/>
          <w:szCs w:val="24"/>
        </w:rPr>
        <w:t>működtetője volt intézményeinek</w:t>
      </w:r>
      <w:r w:rsidR="00501B89" w:rsidRPr="00501B89">
        <w:rPr>
          <w:rFonts w:ascii="Times New Roman" w:eastAsia="Times New Roman" w:hAnsi="Times New Roman" w:cs="Times New Roman"/>
          <w:sz w:val="24"/>
          <w:szCs w:val="24"/>
        </w:rPr>
        <w:t>, noha az oktatási-nevelési kérdések már kívül estek a hatáskörén.</w:t>
      </w:r>
    </w:p>
    <w:p w:rsidR="00501B89" w:rsidRPr="00501B89" w:rsidRDefault="00501B89" w:rsidP="000D5CF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B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fent említett </w:t>
      </w:r>
      <w:r w:rsidRPr="006856EE">
        <w:rPr>
          <w:rFonts w:ascii="Times New Roman" w:eastAsia="Times New Roman" w:hAnsi="Times New Roman" w:cs="Times New Roman"/>
          <w:sz w:val="24"/>
          <w:szCs w:val="24"/>
        </w:rPr>
        <w:t>törvény most ezt az utolsó kapcsot is elvágná a</w:t>
      </w:r>
      <w:r w:rsidRPr="00501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CF3">
        <w:rPr>
          <w:rFonts w:ascii="Times New Roman" w:eastAsia="Times New Roman" w:hAnsi="Times New Roman" w:cs="Times New Roman"/>
          <w:sz w:val="24"/>
          <w:szCs w:val="24"/>
        </w:rPr>
        <w:t>kerület</w:t>
      </w:r>
      <w:r w:rsidRPr="00501B89">
        <w:rPr>
          <w:rFonts w:ascii="Times New Roman" w:eastAsia="Times New Roman" w:hAnsi="Times New Roman" w:cs="Times New Roman"/>
          <w:sz w:val="24"/>
          <w:szCs w:val="24"/>
        </w:rPr>
        <w:t xml:space="preserve"> képviseletével megb</w:t>
      </w:r>
      <w:r w:rsidR="000D5CF3">
        <w:rPr>
          <w:rFonts w:ascii="Times New Roman" w:eastAsia="Times New Roman" w:hAnsi="Times New Roman" w:cs="Times New Roman"/>
          <w:sz w:val="24"/>
          <w:szCs w:val="24"/>
        </w:rPr>
        <w:t>ízott testületek és</w:t>
      </w:r>
      <w:r w:rsidRPr="00501B89">
        <w:rPr>
          <w:rFonts w:ascii="Times New Roman" w:eastAsia="Times New Roman" w:hAnsi="Times New Roman" w:cs="Times New Roman"/>
          <w:sz w:val="24"/>
          <w:szCs w:val="24"/>
        </w:rPr>
        <w:t xml:space="preserve"> iskolái között.  A jelenleginél nagyobb tankerületek létrehozásával a döntések még távolabbra kerülnek az iskoláktól és még több bürokráciával jár majd a végrehajtásuk. Ez</w:t>
      </w:r>
      <w:r w:rsidR="000D5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B89">
        <w:rPr>
          <w:rFonts w:ascii="Times New Roman" w:eastAsia="Times New Roman" w:hAnsi="Times New Roman" w:cs="Times New Roman"/>
          <w:sz w:val="24"/>
          <w:szCs w:val="24"/>
        </w:rPr>
        <w:t xml:space="preserve">ellentmond a szubszidiaritás elvének. </w:t>
      </w:r>
      <w:proofErr w:type="gramStart"/>
      <w:r w:rsidRPr="00501B89">
        <w:rPr>
          <w:rFonts w:ascii="Times New Roman" w:eastAsia="Times New Roman" w:hAnsi="Times New Roman" w:cs="Times New Roman"/>
          <w:sz w:val="24"/>
          <w:szCs w:val="24"/>
        </w:rPr>
        <w:t>Ezentúl</w:t>
      </w:r>
      <w:proofErr w:type="gramEnd"/>
      <w:r w:rsidRPr="00501B89">
        <w:rPr>
          <w:rFonts w:ascii="Times New Roman" w:eastAsia="Times New Roman" w:hAnsi="Times New Roman" w:cs="Times New Roman"/>
          <w:sz w:val="24"/>
          <w:szCs w:val="24"/>
        </w:rPr>
        <w:t xml:space="preserve"> számonkérhetetlen hivatalnokok hozzák majd a döntéseket a </w:t>
      </w:r>
      <w:r w:rsidR="000D5CF3">
        <w:rPr>
          <w:rFonts w:ascii="Times New Roman" w:eastAsia="Times New Roman" w:hAnsi="Times New Roman" w:cs="Times New Roman"/>
          <w:sz w:val="24"/>
          <w:szCs w:val="24"/>
        </w:rPr>
        <w:t xml:space="preserve">helyi testületek </w:t>
      </w:r>
      <w:r w:rsidRPr="00501B89">
        <w:rPr>
          <w:rFonts w:ascii="Times New Roman" w:eastAsia="Times New Roman" w:hAnsi="Times New Roman" w:cs="Times New Roman"/>
          <w:sz w:val="24"/>
          <w:szCs w:val="24"/>
        </w:rPr>
        <w:t xml:space="preserve">helyett. </w:t>
      </w:r>
    </w:p>
    <w:p w:rsidR="00501B89" w:rsidRPr="00501B89" w:rsidRDefault="000D5CF3" w:rsidP="00501B8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CF3">
        <w:rPr>
          <w:rFonts w:ascii="Times New Roman" w:eastAsia="Times New Roman" w:hAnsi="Times New Roman" w:cs="Times New Roman"/>
          <w:b/>
          <w:sz w:val="24"/>
          <w:szCs w:val="24"/>
        </w:rPr>
        <w:t>Tisztelt Képviselő-testület!</w:t>
      </w:r>
    </w:p>
    <w:p w:rsidR="00501B89" w:rsidRPr="00501B89" w:rsidRDefault="00501B89" w:rsidP="00501B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B89">
        <w:rPr>
          <w:rFonts w:ascii="Times New Roman" w:eastAsia="Times New Roman" w:hAnsi="Times New Roman" w:cs="Times New Roman"/>
          <w:sz w:val="24"/>
          <w:szCs w:val="24"/>
        </w:rPr>
        <w:t>Mindezek megakadályozása érdekében azt javas</w:t>
      </w:r>
      <w:r w:rsidR="003A5820">
        <w:rPr>
          <w:rFonts w:ascii="Times New Roman" w:eastAsia="Times New Roman" w:hAnsi="Times New Roman" w:cs="Times New Roman"/>
          <w:sz w:val="24"/>
          <w:szCs w:val="24"/>
        </w:rPr>
        <w:t>lom</w:t>
      </w:r>
      <w:r w:rsidRPr="00501B89">
        <w:rPr>
          <w:rFonts w:ascii="Times New Roman" w:eastAsia="Times New Roman" w:hAnsi="Times New Roman" w:cs="Times New Roman"/>
          <w:sz w:val="24"/>
          <w:szCs w:val="24"/>
        </w:rPr>
        <w:t xml:space="preserve">, hogy </w:t>
      </w:r>
      <w:r w:rsidR="000D5CF3">
        <w:rPr>
          <w:rFonts w:ascii="Times New Roman" w:eastAsia="Times New Roman" w:hAnsi="Times New Roman" w:cs="Times New Roman"/>
          <w:sz w:val="24"/>
          <w:szCs w:val="24"/>
        </w:rPr>
        <w:t xml:space="preserve">Budafok-Tétény Budapest XXII. kerület </w:t>
      </w:r>
      <w:r w:rsidR="00E02917">
        <w:rPr>
          <w:rFonts w:ascii="Times New Roman" w:eastAsia="Times New Roman" w:hAnsi="Times New Roman" w:cs="Times New Roman"/>
          <w:sz w:val="24"/>
          <w:szCs w:val="24"/>
        </w:rPr>
        <w:t>Önkormányzatának Képviselő-testülete</w:t>
      </w:r>
      <w:r w:rsidRPr="00501B89">
        <w:rPr>
          <w:rFonts w:ascii="Times New Roman" w:eastAsia="Times New Roman" w:hAnsi="Times New Roman" w:cs="Times New Roman"/>
          <w:sz w:val="24"/>
          <w:szCs w:val="24"/>
        </w:rPr>
        <w:t xml:space="preserve"> élve a Magyarország Alaptörvénye 32. cikk (1) j) pontjában megfogalmazottak szerint, a </w:t>
      </w:r>
      <w:r w:rsidR="00E02917">
        <w:rPr>
          <w:rFonts w:ascii="Times New Roman" w:eastAsia="Times New Roman" w:hAnsi="Times New Roman" w:cs="Times New Roman"/>
          <w:sz w:val="24"/>
          <w:szCs w:val="24"/>
        </w:rPr>
        <w:t>Polgármester útján</w:t>
      </w:r>
      <w:r w:rsidRPr="00501B89">
        <w:rPr>
          <w:rFonts w:ascii="Times New Roman" w:eastAsia="Times New Roman" w:hAnsi="Times New Roman" w:cs="Times New Roman"/>
          <w:sz w:val="24"/>
          <w:szCs w:val="24"/>
        </w:rPr>
        <w:t xml:space="preserve"> nyilvánítson véleményt, kezdeményezzen döntést </w:t>
      </w:r>
      <w:r w:rsidR="003A5820" w:rsidRPr="003A5820">
        <w:rPr>
          <w:rFonts w:ascii="Times New Roman" w:eastAsia="Times New Roman" w:hAnsi="Times New Roman" w:cs="Times New Roman"/>
          <w:sz w:val="24"/>
          <w:szCs w:val="24"/>
        </w:rPr>
        <w:t>a kihirdetés előtt álló T/10729 sz. törvényben</w:t>
      </w:r>
      <w:r w:rsidRPr="003A5820">
        <w:rPr>
          <w:rFonts w:ascii="Times New Roman" w:eastAsia="Times New Roman" w:hAnsi="Times New Roman" w:cs="Times New Roman"/>
          <w:sz w:val="24"/>
          <w:szCs w:val="24"/>
        </w:rPr>
        <w:t xml:space="preserve"> szereplő</w:t>
      </w:r>
      <w:r w:rsidRPr="00501B89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A74D1F">
        <w:rPr>
          <w:rFonts w:ascii="Times New Roman" w:eastAsia="Times New Roman" w:hAnsi="Times New Roman" w:cs="Times New Roman"/>
          <w:sz w:val="24"/>
          <w:szCs w:val="24"/>
        </w:rPr>
        <w:t>kerületi Önkormányzatot és a kerületi</w:t>
      </w:r>
      <w:r w:rsidRPr="00501B89">
        <w:rPr>
          <w:rFonts w:ascii="Times New Roman" w:eastAsia="Times New Roman" w:hAnsi="Times New Roman" w:cs="Times New Roman"/>
          <w:sz w:val="24"/>
          <w:szCs w:val="24"/>
        </w:rPr>
        <w:t xml:space="preserve"> állampolgárokat hátrányosan érintő </w:t>
      </w:r>
      <w:r w:rsidR="003A5820">
        <w:rPr>
          <w:rFonts w:ascii="Times New Roman" w:eastAsia="Times New Roman" w:hAnsi="Times New Roman" w:cs="Times New Roman"/>
          <w:sz w:val="24"/>
          <w:szCs w:val="24"/>
        </w:rPr>
        <w:t>döntés</w:t>
      </w:r>
      <w:r w:rsidRPr="00501B89">
        <w:rPr>
          <w:rFonts w:ascii="Times New Roman" w:eastAsia="Times New Roman" w:hAnsi="Times New Roman" w:cs="Times New Roman"/>
          <w:sz w:val="24"/>
          <w:szCs w:val="24"/>
        </w:rPr>
        <w:t xml:space="preserve"> ellen.</w:t>
      </w:r>
    </w:p>
    <w:p w:rsidR="00A74D1F" w:rsidRPr="00A74D1F" w:rsidRDefault="00A74D1F" w:rsidP="00A74D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74D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Határozati javaslat:</w:t>
      </w:r>
    </w:p>
    <w:p w:rsidR="00A74D1F" w:rsidRPr="00A74D1F" w:rsidRDefault="00A74D1F" w:rsidP="00A7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>Budafok-Tétény Budapest XXII. kerület Önkormányzatának Képviselő-testülete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 dönt, hogy:</w:t>
      </w:r>
    </w:p>
    <w:p w:rsidR="00A74D1F" w:rsidRPr="00A74D1F" w:rsidRDefault="00A74D1F" w:rsidP="00A74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4D1F" w:rsidRPr="00B45CDA" w:rsidRDefault="00A74D1F" w:rsidP="00A74D1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4D1F">
        <w:rPr>
          <w:rFonts w:ascii="Times New Roman" w:eastAsia="MS Mincho" w:hAnsi="Times New Roman" w:cs="Times New Roman"/>
          <w:sz w:val="24"/>
          <w:szCs w:val="24"/>
        </w:rPr>
        <w:t xml:space="preserve">Felkéri a </w:t>
      </w:r>
      <w:r>
        <w:rPr>
          <w:rFonts w:ascii="Times New Roman" w:eastAsia="MS Mincho" w:hAnsi="Times New Roman" w:cs="Times New Roman"/>
          <w:sz w:val="24"/>
          <w:szCs w:val="24"/>
        </w:rPr>
        <w:t>Polgármestert</w:t>
      </w:r>
      <w:r w:rsidRPr="00A74D1F">
        <w:rPr>
          <w:rFonts w:ascii="Times New Roman" w:eastAsia="MS Mincho" w:hAnsi="Times New Roman" w:cs="Times New Roman"/>
          <w:sz w:val="24"/>
          <w:szCs w:val="24"/>
        </w:rPr>
        <w:t xml:space="preserve">, hogy Magyarország Alaptörvénye 32. cikk (1) j) pontja alapján nyilvánítson véleményt, kezdeményezzen döntést </w:t>
      </w:r>
      <w:r w:rsidRPr="003A5820">
        <w:rPr>
          <w:rFonts w:ascii="Times New Roman" w:eastAsia="MS Mincho" w:hAnsi="Times New Roman" w:cs="Times New Roman"/>
          <w:sz w:val="24"/>
          <w:szCs w:val="24"/>
        </w:rPr>
        <w:t xml:space="preserve">a </w:t>
      </w:r>
      <w:r w:rsidR="003A5820" w:rsidRPr="003A5820">
        <w:rPr>
          <w:rFonts w:ascii="Times New Roman" w:eastAsia="MS Mincho" w:hAnsi="Times New Roman" w:cs="Times New Roman"/>
          <w:sz w:val="24"/>
          <w:szCs w:val="24"/>
        </w:rPr>
        <w:t>szakpolitikáért felelős miniszteren keresztül a Magyar Kormánynál</w:t>
      </w:r>
      <w:r w:rsidRPr="00A74D1F">
        <w:rPr>
          <w:rFonts w:ascii="Times New Roman" w:eastAsia="MS Mincho" w:hAnsi="Times New Roman" w:cs="Times New Roman"/>
          <w:sz w:val="24"/>
          <w:szCs w:val="24"/>
        </w:rPr>
        <w:t xml:space="preserve"> a </w:t>
      </w:r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Budafok-Tétény Budapest XXII. kerület Önkormányzatának </w:t>
      </w:r>
      <w:r w:rsidR="003A5820" w:rsidRPr="003A5820">
        <w:rPr>
          <w:rFonts w:ascii="Times New Roman" w:eastAsia="MS Mincho" w:hAnsi="Times New Roman" w:cs="Times New Roman"/>
          <w:sz w:val="24"/>
          <w:szCs w:val="24"/>
        </w:rPr>
        <w:t xml:space="preserve">működtetésében </w:t>
      </w:r>
      <w:r w:rsidRPr="003A5820">
        <w:rPr>
          <w:rFonts w:ascii="Times New Roman" w:eastAsia="MS Mincho" w:hAnsi="Times New Roman" w:cs="Times New Roman"/>
          <w:sz w:val="24"/>
          <w:szCs w:val="24"/>
        </w:rPr>
        <w:t>l</w:t>
      </w:r>
      <w:r w:rsidRPr="00A74D1F">
        <w:rPr>
          <w:rFonts w:ascii="Times New Roman" w:eastAsia="MS Mincho" w:hAnsi="Times New Roman" w:cs="Times New Roman"/>
          <w:sz w:val="24"/>
          <w:szCs w:val="24"/>
        </w:rPr>
        <w:t xml:space="preserve">évő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általános iskolák és </w:t>
      </w:r>
      <w:r w:rsidRPr="00A74D1F">
        <w:rPr>
          <w:rFonts w:ascii="Times New Roman" w:eastAsia="MS Mincho" w:hAnsi="Times New Roman" w:cs="Times New Roman"/>
          <w:sz w:val="24"/>
          <w:szCs w:val="24"/>
        </w:rPr>
        <w:t xml:space="preserve">középiskolák </w:t>
      </w:r>
      <w:r w:rsidR="003A5820" w:rsidRPr="00B45CDA">
        <w:rPr>
          <w:rFonts w:ascii="Times New Roman" w:eastAsia="MS Mincho" w:hAnsi="Times New Roman" w:cs="Times New Roman"/>
          <w:sz w:val="24"/>
          <w:szCs w:val="24"/>
        </w:rPr>
        <w:t>működtetői jogainak állam részére történő átadásának</w:t>
      </w:r>
      <w:r w:rsidRPr="00B45CDA">
        <w:rPr>
          <w:rFonts w:ascii="Times New Roman" w:eastAsia="MS Mincho" w:hAnsi="Times New Roman" w:cs="Times New Roman"/>
          <w:sz w:val="24"/>
          <w:szCs w:val="24"/>
        </w:rPr>
        <w:t xml:space="preserve"> megakadályozása érdekében. </w:t>
      </w:r>
    </w:p>
    <w:p w:rsidR="00A74D1F" w:rsidRPr="00A74D1F" w:rsidRDefault="00A74D1F" w:rsidP="00A74D1F">
      <w:pPr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74D1F" w:rsidRPr="00A74D1F" w:rsidRDefault="00A74D1F" w:rsidP="00A74D1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F</w:t>
      </w:r>
      <w:r w:rsidRPr="00A74D1F">
        <w:rPr>
          <w:rFonts w:ascii="Times New Roman" w:eastAsia="MS Mincho" w:hAnsi="Times New Roman" w:cs="Times New Roman"/>
          <w:sz w:val="24"/>
          <w:szCs w:val="24"/>
        </w:rPr>
        <w:t>elk</w:t>
      </w:r>
      <w:r>
        <w:rPr>
          <w:rFonts w:ascii="Times New Roman" w:eastAsia="MS Mincho" w:hAnsi="Times New Roman" w:cs="Times New Roman"/>
          <w:sz w:val="24"/>
          <w:szCs w:val="24"/>
        </w:rPr>
        <w:t>éri a P</w:t>
      </w:r>
      <w:r w:rsidRPr="00A74D1F">
        <w:rPr>
          <w:rFonts w:ascii="Times New Roman" w:eastAsia="MS Mincho" w:hAnsi="Times New Roman" w:cs="Times New Roman"/>
          <w:sz w:val="24"/>
          <w:szCs w:val="24"/>
        </w:rPr>
        <w:t xml:space="preserve">olgármestert, hogy a </w:t>
      </w:r>
      <w:r w:rsidR="00B45CDA">
        <w:rPr>
          <w:rFonts w:ascii="Times New Roman" w:eastAsia="MS Mincho" w:hAnsi="Times New Roman" w:cs="Times New Roman"/>
          <w:sz w:val="24"/>
          <w:szCs w:val="24"/>
        </w:rPr>
        <w:t>döntési kezdeményezés</w:t>
      </w:r>
      <w:r w:rsidRPr="00A74D1F">
        <w:rPr>
          <w:rFonts w:ascii="Times New Roman" w:eastAsia="MS Mincho" w:hAnsi="Times New Roman" w:cs="Times New Roman"/>
          <w:sz w:val="24"/>
          <w:szCs w:val="24"/>
        </w:rPr>
        <w:t xml:space="preserve"> eredményéről tájékoztassa a </w:t>
      </w:r>
      <w:r w:rsidR="00344721">
        <w:rPr>
          <w:rFonts w:ascii="Times New Roman" w:eastAsia="MS Mincho" w:hAnsi="Times New Roman" w:cs="Times New Roman"/>
          <w:sz w:val="24"/>
          <w:szCs w:val="24"/>
        </w:rPr>
        <w:t>Képviselő-testületet</w:t>
      </w:r>
      <w:r w:rsidRPr="00A74D1F">
        <w:rPr>
          <w:rFonts w:ascii="Times New Roman" w:eastAsia="MS Mincho" w:hAnsi="Times New Roman" w:cs="Times New Roman"/>
          <w:sz w:val="24"/>
          <w:szCs w:val="24"/>
        </w:rPr>
        <w:t xml:space="preserve"> soron következő ülésén. </w:t>
      </w:r>
    </w:p>
    <w:p w:rsidR="00A74D1F" w:rsidRDefault="00A74D1F" w:rsidP="00A74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A74D1F" w:rsidRPr="00A74D1F" w:rsidRDefault="00A74D1F" w:rsidP="00A7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4D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44721" w:rsidRPr="0034472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 kiadására azonnal</w:t>
      </w:r>
    </w:p>
    <w:p w:rsidR="00A74D1F" w:rsidRPr="00A74D1F" w:rsidRDefault="00A74D1F" w:rsidP="00A74D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4D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A74D1F" w:rsidRPr="00A74D1F" w:rsidRDefault="00A74D1F" w:rsidP="00A74D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4D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Végrehajtást végzi:</w:t>
      </w:r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44721" w:rsidRPr="0034472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74D1F" w:rsidRPr="00A74D1F" w:rsidRDefault="00A74D1F" w:rsidP="00A74D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hu-HU"/>
        </w:rPr>
      </w:pPr>
    </w:p>
    <w:p w:rsidR="00A74D1F" w:rsidRPr="00A74D1F" w:rsidRDefault="00A74D1F" w:rsidP="00A74D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74D1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támogató döntéshez az </w:t>
      </w:r>
      <w:proofErr w:type="spellStart"/>
      <w:r w:rsidRPr="00A74D1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Mötv</w:t>
      </w:r>
      <w:proofErr w:type="spellEnd"/>
      <w:r w:rsidRPr="00A74D1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47. § (2) bekezdése alapján </w:t>
      </w:r>
      <w:r w:rsidRPr="00A74D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egyszerű szótöbbség</w:t>
      </w:r>
      <w:r w:rsidRPr="00A74D1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szükséges.</w:t>
      </w:r>
    </w:p>
    <w:p w:rsidR="00A74D1F" w:rsidRPr="00A74D1F" w:rsidRDefault="00A74D1F" w:rsidP="00A74D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74D1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határozathozatal az </w:t>
      </w:r>
      <w:proofErr w:type="spellStart"/>
      <w:r w:rsidRPr="00A74D1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Mötv</w:t>
      </w:r>
      <w:proofErr w:type="spellEnd"/>
      <w:r w:rsidRPr="00A74D1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48. § (1) bekezdése alapján </w:t>
      </w:r>
      <w:r w:rsidRPr="00A74D1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nyílt</w:t>
      </w:r>
      <w:r w:rsidRPr="00A74D1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szavazással történik.</w:t>
      </w:r>
    </w:p>
    <w:p w:rsidR="00A74D1F" w:rsidRPr="00A74D1F" w:rsidRDefault="00A74D1F" w:rsidP="00A74D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A74D1F" w:rsidRPr="00A74D1F" w:rsidRDefault="00A74D1F" w:rsidP="00A74D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</w:t>
      </w:r>
      <w:r w:rsidR="00344721" w:rsidRPr="00344721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45C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május 20</w:t>
      </w:r>
      <w:r w:rsidR="00344721" w:rsidRPr="003447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A74D1F" w:rsidRPr="00A74D1F" w:rsidRDefault="00A74D1F" w:rsidP="00A74D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A74D1F" w:rsidRPr="00A74D1F" w:rsidRDefault="00A74D1F" w:rsidP="00A74D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Perlai Zoltán</w:t>
      </w:r>
    </w:p>
    <w:p w:rsidR="00A74D1F" w:rsidRPr="00A74D1F" w:rsidRDefault="00A74D1F" w:rsidP="00A74D1F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proofErr w:type="gramStart"/>
      <w:r w:rsidRPr="00A74D1F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</w:t>
      </w:r>
      <w:proofErr w:type="gramEnd"/>
    </w:p>
    <w:p w:rsidR="002972BF" w:rsidRPr="00B45CDA" w:rsidRDefault="002972BF" w:rsidP="002972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CDA">
        <w:rPr>
          <w:rFonts w:ascii="Times New Roman" w:hAnsi="Times New Roman" w:cs="Times New Roman"/>
          <w:b/>
          <w:sz w:val="24"/>
          <w:szCs w:val="24"/>
          <w:u w:val="single"/>
        </w:rPr>
        <w:t>Látta:</w:t>
      </w:r>
    </w:p>
    <w:p w:rsidR="002972BF" w:rsidRPr="00B45CDA" w:rsidRDefault="002972BF" w:rsidP="002972BF">
      <w:pPr>
        <w:tabs>
          <w:tab w:val="left" w:pos="2835"/>
          <w:tab w:val="left" w:leader="dot" w:pos="5103"/>
          <w:tab w:val="left" w:pos="5387"/>
          <w:tab w:val="left" w:pos="5954"/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DA">
        <w:rPr>
          <w:rFonts w:ascii="Times New Roman" w:hAnsi="Times New Roman" w:cs="Times New Roman"/>
          <w:sz w:val="24"/>
          <w:szCs w:val="24"/>
        </w:rPr>
        <w:t>Humánszolgáltatási Iroda</w:t>
      </w:r>
      <w:r w:rsidRPr="00B45CDA">
        <w:rPr>
          <w:rFonts w:ascii="Times New Roman" w:hAnsi="Times New Roman" w:cs="Times New Roman"/>
          <w:sz w:val="24"/>
          <w:szCs w:val="24"/>
        </w:rPr>
        <w:tab/>
      </w:r>
      <w:r w:rsidRPr="00B45CDA">
        <w:rPr>
          <w:rFonts w:ascii="Times New Roman" w:hAnsi="Times New Roman" w:cs="Times New Roman"/>
          <w:sz w:val="24"/>
          <w:szCs w:val="24"/>
        </w:rPr>
        <w:tab/>
      </w:r>
      <w:r w:rsidRPr="00B45CDA">
        <w:rPr>
          <w:rFonts w:ascii="Times New Roman" w:hAnsi="Times New Roman" w:cs="Times New Roman"/>
          <w:sz w:val="24"/>
          <w:szCs w:val="24"/>
        </w:rPr>
        <w:tab/>
        <w:t>2016</w:t>
      </w:r>
      <w:r w:rsidRPr="00B45CDA">
        <w:rPr>
          <w:rFonts w:ascii="Times New Roman" w:hAnsi="Times New Roman" w:cs="Times New Roman"/>
          <w:sz w:val="24"/>
          <w:szCs w:val="24"/>
        </w:rPr>
        <w:tab/>
      </w:r>
      <w:r w:rsidRPr="00B45CDA">
        <w:rPr>
          <w:rFonts w:ascii="Times New Roman" w:hAnsi="Times New Roman" w:cs="Times New Roman"/>
          <w:sz w:val="24"/>
          <w:szCs w:val="24"/>
        </w:rPr>
        <w:tab/>
      </w:r>
    </w:p>
    <w:p w:rsidR="002972BF" w:rsidRPr="00B45CDA" w:rsidRDefault="002972BF" w:rsidP="002972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DA">
        <w:rPr>
          <w:rFonts w:ascii="Times New Roman" w:hAnsi="Times New Roman" w:cs="Times New Roman"/>
          <w:b/>
          <w:sz w:val="24"/>
          <w:szCs w:val="24"/>
          <w:u w:val="single"/>
        </w:rPr>
        <w:t>Törvényességi felügyelet:</w:t>
      </w:r>
      <w:r w:rsidRPr="00B45CDA">
        <w:rPr>
          <w:rFonts w:ascii="Times New Roman" w:hAnsi="Times New Roman" w:cs="Times New Roman"/>
          <w:sz w:val="24"/>
          <w:szCs w:val="24"/>
        </w:rPr>
        <w:tab/>
      </w:r>
      <w:r w:rsidRPr="00B45CDA">
        <w:rPr>
          <w:rFonts w:ascii="Times New Roman" w:hAnsi="Times New Roman" w:cs="Times New Roman"/>
          <w:sz w:val="24"/>
          <w:szCs w:val="24"/>
        </w:rPr>
        <w:tab/>
      </w:r>
      <w:r w:rsidRPr="00B45CDA">
        <w:rPr>
          <w:rFonts w:ascii="Times New Roman" w:hAnsi="Times New Roman" w:cs="Times New Roman"/>
          <w:sz w:val="24"/>
          <w:szCs w:val="24"/>
        </w:rPr>
        <w:tab/>
      </w:r>
      <w:r w:rsidRPr="00B45CDA">
        <w:rPr>
          <w:rFonts w:ascii="Times New Roman" w:hAnsi="Times New Roman" w:cs="Times New Roman"/>
          <w:sz w:val="24"/>
          <w:szCs w:val="24"/>
        </w:rPr>
        <w:tab/>
      </w:r>
    </w:p>
    <w:p w:rsidR="002972BF" w:rsidRPr="00B45CDA" w:rsidRDefault="002972BF" w:rsidP="002972BF">
      <w:pPr>
        <w:tabs>
          <w:tab w:val="left" w:pos="2835"/>
          <w:tab w:val="left" w:leader="dot" w:pos="5103"/>
          <w:tab w:val="left" w:pos="5387"/>
          <w:tab w:val="left" w:pos="5954"/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DA">
        <w:rPr>
          <w:rFonts w:ascii="Times New Roman" w:hAnsi="Times New Roman" w:cs="Times New Roman"/>
          <w:sz w:val="24"/>
          <w:szCs w:val="24"/>
        </w:rPr>
        <w:t>Jegyzői Kabinet</w:t>
      </w:r>
      <w:r w:rsidRPr="00B45CDA">
        <w:rPr>
          <w:rFonts w:ascii="Times New Roman" w:hAnsi="Times New Roman" w:cs="Times New Roman"/>
          <w:sz w:val="24"/>
          <w:szCs w:val="24"/>
        </w:rPr>
        <w:tab/>
      </w:r>
      <w:r w:rsidRPr="00B45CDA">
        <w:rPr>
          <w:rFonts w:ascii="Times New Roman" w:hAnsi="Times New Roman" w:cs="Times New Roman"/>
          <w:sz w:val="24"/>
          <w:szCs w:val="24"/>
        </w:rPr>
        <w:tab/>
      </w:r>
      <w:r w:rsidRPr="00B45CDA">
        <w:rPr>
          <w:rFonts w:ascii="Times New Roman" w:hAnsi="Times New Roman" w:cs="Times New Roman"/>
          <w:sz w:val="24"/>
          <w:szCs w:val="24"/>
        </w:rPr>
        <w:tab/>
        <w:t>2016</w:t>
      </w:r>
      <w:r w:rsidRPr="00B45CDA">
        <w:rPr>
          <w:rFonts w:ascii="Times New Roman" w:hAnsi="Times New Roman" w:cs="Times New Roman"/>
          <w:sz w:val="24"/>
          <w:szCs w:val="24"/>
        </w:rPr>
        <w:tab/>
      </w:r>
      <w:r w:rsidRPr="00B45CDA">
        <w:rPr>
          <w:rFonts w:ascii="Times New Roman" w:hAnsi="Times New Roman" w:cs="Times New Roman"/>
          <w:sz w:val="24"/>
          <w:szCs w:val="24"/>
        </w:rPr>
        <w:tab/>
      </w:r>
    </w:p>
    <w:p w:rsidR="00501B89" w:rsidRPr="00B45CDA" w:rsidRDefault="002972BF" w:rsidP="00B45CDA">
      <w:pPr>
        <w:tabs>
          <w:tab w:val="left" w:pos="2835"/>
          <w:tab w:val="left" w:leader="dot" w:pos="5103"/>
          <w:tab w:val="left" w:pos="5387"/>
          <w:tab w:val="left" w:pos="5954"/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CDA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B45CDA">
        <w:rPr>
          <w:rFonts w:ascii="Times New Roman" w:hAnsi="Times New Roman" w:cs="Times New Roman"/>
          <w:sz w:val="24"/>
          <w:szCs w:val="24"/>
        </w:rPr>
        <w:t xml:space="preserve"> Szántó János, jegyző: </w:t>
      </w:r>
      <w:r w:rsidRPr="00B45CDA">
        <w:rPr>
          <w:rFonts w:ascii="Times New Roman" w:hAnsi="Times New Roman" w:cs="Times New Roman"/>
          <w:sz w:val="24"/>
          <w:szCs w:val="24"/>
        </w:rPr>
        <w:tab/>
      </w:r>
      <w:r w:rsidRPr="00B45CDA">
        <w:rPr>
          <w:rFonts w:ascii="Times New Roman" w:hAnsi="Times New Roman" w:cs="Times New Roman"/>
          <w:sz w:val="24"/>
          <w:szCs w:val="24"/>
        </w:rPr>
        <w:tab/>
      </w:r>
      <w:r w:rsidRPr="00B45CDA">
        <w:rPr>
          <w:rFonts w:ascii="Times New Roman" w:hAnsi="Times New Roman" w:cs="Times New Roman"/>
          <w:sz w:val="24"/>
          <w:szCs w:val="24"/>
        </w:rPr>
        <w:tab/>
      </w:r>
      <w:r w:rsidR="00B45CDA">
        <w:rPr>
          <w:rFonts w:ascii="Times New Roman" w:hAnsi="Times New Roman" w:cs="Times New Roman"/>
          <w:sz w:val="24"/>
          <w:szCs w:val="24"/>
        </w:rPr>
        <w:t>2016 …………………….</w:t>
      </w:r>
    </w:p>
    <w:sectPr w:rsidR="00501B89" w:rsidRPr="00B4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002"/>
    <w:multiLevelType w:val="hybridMultilevel"/>
    <w:tmpl w:val="7ABE5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89"/>
    <w:rsid w:val="00004A1D"/>
    <w:rsid w:val="00080E65"/>
    <w:rsid w:val="000D5CF3"/>
    <w:rsid w:val="002972BF"/>
    <w:rsid w:val="00344721"/>
    <w:rsid w:val="003A5820"/>
    <w:rsid w:val="00421BF0"/>
    <w:rsid w:val="00501B89"/>
    <w:rsid w:val="005443AD"/>
    <w:rsid w:val="00584543"/>
    <w:rsid w:val="00637151"/>
    <w:rsid w:val="00682069"/>
    <w:rsid w:val="006856EE"/>
    <w:rsid w:val="006E0B48"/>
    <w:rsid w:val="00980D5F"/>
    <w:rsid w:val="00A74D1F"/>
    <w:rsid w:val="00AE7932"/>
    <w:rsid w:val="00B45CDA"/>
    <w:rsid w:val="00BA47AF"/>
    <w:rsid w:val="00BC3942"/>
    <w:rsid w:val="00C9403B"/>
    <w:rsid w:val="00E02917"/>
    <w:rsid w:val="00F767B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B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8206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0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1B8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972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72B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72B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72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72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B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8206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0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1B8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972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72B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72B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72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72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Perlai Zoltán</dc:creator>
  <cp:lastModifiedBy>Perlai Zoltán</cp:lastModifiedBy>
  <cp:revision>2</cp:revision>
  <cp:lastPrinted>2016-06-15T15:58:00Z</cp:lastPrinted>
  <dcterms:created xsi:type="dcterms:W3CDTF">2016-06-19T07:59:00Z</dcterms:created>
  <dcterms:modified xsi:type="dcterms:W3CDTF">2016-06-19T07:59:00Z</dcterms:modified>
</cp:coreProperties>
</file>