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A5" w:rsidRDefault="00E51BA5" w:rsidP="00E51BA5">
      <w:pPr>
        <w:tabs>
          <w:tab w:val="left" w:pos="3402"/>
        </w:tabs>
        <w:spacing w:line="360" w:lineRule="auto"/>
        <w:ind w:firstLine="0"/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u w:val="single"/>
        </w:rPr>
      </w:pPr>
      <w:bookmarkStart w:id="0" w:name="_GoBack"/>
      <w:bookmarkEnd w:id="0"/>
      <w:r>
        <w:t xml:space="preserve">A napirend 91./ pontja: </w:t>
      </w:r>
      <w:r>
        <w:rPr>
          <w:u w:val="single"/>
        </w:rPr>
        <w:t>Javaslat a fővárosi oktatási intézményekben a nemzeti köznevelésről szóló 2011. CXC. törvény célja és alapelvei biztosításához szükséges döntésre</w:t>
      </w:r>
    </w:p>
    <w:p w:rsidR="00E51BA5" w:rsidRPr="00E218DE" w:rsidRDefault="00E51BA5" w:rsidP="00E51BA5">
      <w:pPr>
        <w:tabs>
          <w:tab w:val="left" w:pos="3402"/>
        </w:tabs>
        <w:ind w:firstLine="0"/>
        <w:rPr>
          <w:szCs w:val="28"/>
          <w:lang w:bidi="ar-SA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  <w:lang w:eastAsia="hu-HU" w:bidi="ar-SA"/>
        </w:rPr>
      </w:pPr>
      <w:r>
        <w:rPr>
          <w:i/>
          <w:szCs w:val="28"/>
        </w:rPr>
        <w:t>(</w:t>
      </w:r>
      <w:proofErr w:type="spellStart"/>
      <w:r>
        <w:rPr>
          <w:i/>
          <w:szCs w:val="28"/>
        </w:rPr>
        <w:t>Wintermantel</w:t>
      </w:r>
      <w:proofErr w:type="spellEnd"/>
      <w:r>
        <w:rPr>
          <w:i/>
          <w:szCs w:val="28"/>
        </w:rPr>
        <w:t xml:space="preserve"> Zsolt, </w:t>
      </w:r>
      <w:proofErr w:type="spellStart"/>
      <w:r>
        <w:rPr>
          <w:i/>
          <w:szCs w:val="28"/>
        </w:rPr>
        <w:t>Ughy</w:t>
      </w:r>
      <w:proofErr w:type="spellEnd"/>
      <w:r>
        <w:rPr>
          <w:i/>
          <w:szCs w:val="28"/>
        </w:rPr>
        <w:t xml:space="preserve"> Attila, dr. Láng Zsolt elhagyja az üléstermet.)</w:t>
      </w:r>
    </w:p>
    <w:p w:rsidR="00E51BA5" w:rsidRDefault="00E51BA5" w:rsidP="00E51BA5">
      <w:pPr>
        <w:tabs>
          <w:tab w:val="left" w:pos="3402"/>
        </w:tabs>
        <w:ind w:firstLine="0"/>
        <w:rPr>
          <w:rFonts w:cs="Times New Roman"/>
          <w:szCs w:val="28"/>
        </w:rPr>
      </w:pPr>
    </w:p>
    <w:p w:rsidR="00E51BA5" w:rsidRPr="00943D6B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ELŐTERJESZTŐ:</w:t>
      </w:r>
      <w:r>
        <w:rPr>
          <w:rFonts w:cs="Times New Roman"/>
          <w:szCs w:val="28"/>
        </w:rPr>
        <w:t xml:space="preserve"> Horváth Csaba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AE20D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HOZZÁSZÓLÓ: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Gy</w:t>
      </w:r>
      <w:proofErr w:type="spellEnd"/>
      <w:r>
        <w:rPr>
          <w:rFonts w:cs="Times New Roman"/>
          <w:szCs w:val="28"/>
        </w:rPr>
        <w:t xml:space="preserve">. Németh Erzsébet 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ELNÖK:</w:t>
      </w:r>
      <w:r>
        <w:rPr>
          <w:rFonts w:cs="Times New Roman"/>
          <w:szCs w:val="28"/>
        </w:rPr>
        <w:t xml:space="preserve"> </w:t>
      </w:r>
      <w:r w:rsidRPr="001440E4">
        <w:rPr>
          <w:rFonts w:cs="Times New Roman"/>
          <w:szCs w:val="28"/>
        </w:rPr>
        <w:t>Most szót kért, meg is kapja Horváth Csaba képviselő úr.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ELŐTERJESZTŐ:</w:t>
      </w:r>
      <w:r>
        <w:rPr>
          <w:rFonts w:cs="Times New Roman"/>
          <w:szCs w:val="28"/>
        </w:rPr>
        <w:t xml:space="preserve"> </w:t>
      </w:r>
      <w:r w:rsidRPr="001440E4">
        <w:rPr>
          <w:rFonts w:cs="Times New Roman"/>
          <w:szCs w:val="28"/>
        </w:rPr>
        <w:t>Rutinosan úgy is hagytam benyomva a gombot, hogy még véletlenül se érje szó a ház elejét.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B425D">
        <w:rPr>
          <w:rFonts w:cs="Times New Roman"/>
          <w:szCs w:val="28"/>
          <w:u w:val="single"/>
        </w:rPr>
        <w:t>ELNÖK:</w:t>
      </w:r>
      <w:r w:rsidRPr="001440E4">
        <w:rPr>
          <w:rFonts w:cs="Times New Roman"/>
          <w:szCs w:val="28"/>
        </w:rPr>
        <w:t xml:space="preserve"> Csaba, mikor nem kaptál szót, amikor jelentkeztél?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ELŐTERJESZTŐ:</w:t>
      </w:r>
      <w:r>
        <w:rPr>
          <w:rFonts w:cs="Times New Roman"/>
          <w:szCs w:val="28"/>
        </w:rPr>
        <w:t xml:space="preserve"> </w:t>
      </w:r>
      <w:r w:rsidRPr="001440E4">
        <w:rPr>
          <w:rFonts w:cs="Times New Roman"/>
          <w:szCs w:val="28"/>
        </w:rPr>
        <w:t xml:space="preserve">Oké, köszönöm szépen. Szóval örömmel láttam, hogy az észrevételünk, amelyben mi évek óta jelezzük, hogy a kormányzati oktatási államosítási törekvések kimondottan hátrányosak a főváros lakói számára a szülőknek, a diákoknak, sőt még a fővárosi és kerületi önkormányzatoknak is, én örömmel láttam, hogy a BÖSZ, a Budapesti Önkormányzatok Szövetsége, aminek ha jól tudom, csak fideszes tagja van, egy nagyon… </w:t>
      </w:r>
      <w:r w:rsidRPr="001440E4">
        <w:rPr>
          <w:rFonts w:cs="Times New Roman"/>
          <w:i/>
          <w:szCs w:val="28"/>
        </w:rPr>
        <w:t>(Közbeszólások a Fidesz soraiból.)</w:t>
      </w:r>
      <w:r w:rsidRPr="001440E4">
        <w:rPr>
          <w:rFonts w:cs="Times New Roman"/>
          <w:szCs w:val="28"/>
        </w:rPr>
        <w:t xml:space="preserve"> Oké.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lastRenderedPageBreak/>
        <w:t>Szóval a BÖSZ kiadott egy nyilatkozatot, főpolgármester úrral közösen, melyben kérik, hogy a kormány a további államosítási törekvésektől lehetőség szerint álljon el vagy gondolja át stb.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>Szerintem ugyan a kormánynál van a döntési kompetencia, de mi mégiscsak ebben a közgyűlésben egy 2 milliós várost képviselünk, kerületi polgármesterek, fővárosi képviselők, ezért erőteljesebb jelzés lenne a kormányzat felé. Mivel itt több mint 300 iskoláról beszélünk a főváros és kerületei gondozásában - és ebbe próbáljunk most ne aktuálpolitikát keverni -, akkor legalább azt próbáljuk elérni, hogy közösen, egységesen jelezzük a kormányzat felé, hogy a Fővárosi Önkormányzat és a kerületi önkormányzatai készek és képesek arra, amire egyébként 25 éven keresztül képesek voltak, hogy az iskoláikat önállóan üzemeltessék, egyébként szakmailag is képesek voltak ennek az üzemeltetésére.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>Azt tudni kell, hogy egy önkormányzat számára az iskola volt a legfontosabb kérdés, mindig is erre költöttek az önkormányzatok a legtöbbet, akár a kerületi önkormányzatok, akár a Fővárosi Önkormányzat. Ebből alakult ki, hogy a fővárosban egy magasabb színvonalú közoktatási rendszer alakult ki, mind az alsóbb, mind a középszintű struktúrában.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>Éppen ezért fontos lenne ennek az értéknek a megőrzése, és ezért szeretnénk, hogyha egy közös határozatot elfogadva vagy egy közös határozatban fejeznénk ki a kormányzat felé, hogy Budapest kész és képes arra, hogy az iskoláit a továbbiakban is önállóan működtesse. Nyilván jó lenne, ha a kormányzat változtatna azon a struktúrán is, hogy a szakmai felügyeletet egy az egyben elvette az önkormányzatoktól, de legalább a fenntartás tekintetében itt próbáljunk meg egyfajta határt szabni.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 xml:space="preserve">Hogy a kormány ezt elfogadja, nem fogadja el, az egy másik kérdés, számos alkalom lesz a következő hetekben, hónapokban, hogy a kormányzatban a különböző tisztségviselőkkel a főváros vezetése egyeztessen, beszéljen. Én azt gondolom, hogy eljutott odáig a Fővárosi Közgyűlés fideszes oldala is, hogy ezt már a nyilvánosság előtt is megfogalmazta. 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lastRenderedPageBreak/>
        <w:t xml:space="preserve">Most az a kérésem </w:t>
      </w:r>
      <w:r>
        <w:rPr>
          <w:rFonts w:cs="Times New Roman"/>
          <w:szCs w:val="28"/>
        </w:rPr>
        <w:t>–</w:t>
      </w:r>
      <w:r w:rsidRPr="001440E4">
        <w:rPr>
          <w:rFonts w:cs="Times New Roman"/>
          <w:szCs w:val="28"/>
        </w:rPr>
        <w:t xml:space="preserve"> tényleg kevesen vagyunk itt </w:t>
      </w:r>
      <w:r>
        <w:rPr>
          <w:rFonts w:cs="Times New Roman"/>
          <w:szCs w:val="28"/>
        </w:rPr>
        <w:t>–</w:t>
      </w:r>
      <w:r w:rsidRPr="001440E4">
        <w:rPr>
          <w:rFonts w:cs="Times New Roman"/>
          <w:szCs w:val="28"/>
        </w:rPr>
        <w:t xml:space="preserve">, hogy ne csak a közleményben, ne csak folyosói terminátorként, hanem akkor legyen egy közös deklaráció, amiben egyetértünk, és most az előző politikai szöveget kérem, ne vegyék figyelembe, de az érdemi részét igen. A Fővárosi Közgyűlés döntsön úgy </w:t>
      </w:r>
      <w:proofErr w:type="gramStart"/>
      <w:r w:rsidRPr="001440E4">
        <w:rPr>
          <w:rFonts w:cs="Times New Roman"/>
          <w:szCs w:val="28"/>
        </w:rPr>
        <w:t>egyhangúlag</w:t>
      </w:r>
      <w:proofErr w:type="gramEnd"/>
      <w:r w:rsidRPr="001440E4">
        <w:rPr>
          <w:rFonts w:cs="Times New Roman"/>
          <w:szCs w:val="28"/>
        </w:rPr>
        <w:t xml:space="preserve">, hogy támogatja ezt a határozatot és bízzuk a tárgyaló partnerekre, többek között a </w:t>
      </w:r>
      <w:proofErr w:type="spellStart"/>
      <w:r w:rsidRPr="001440E4">
        <w:rPr>
          <w:rFonts w:cs="Times New Roman"/>
          <w:szCs w:val="28"/>
        </w:rPr>
        <w:t>BÖSZ-re</w:t>
      </w:r>
      <w:proofErr w:type="spellEnd"/>
      <w:r w:rsidRPr="001440E4">
        <w:rPr>
          <w:rFonts w:cs="Times New Roman"/>
          <w:szCs w:val="28"/>
        </w:rPr>
        <w:t>, hogy ennek próbáljon meg érvényt szerezni.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>Ezzel a bevezetővel szeretném önöket arra kérni, hogy most ne fideszes, ne baloldali, ne liberális politikusként, hanem a városért és a város hosszú távú jövőjéért és abban gondolkodó politikusként vegyenek részt.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B425D">
        <w:rPr>
          <w:rFonts w:cs="Times New Roman"/>
          <w:szCs w:val="28"/>
          <w:u w:val="single"/>
        </w:rPr>
        <w:t>ELNÖK:</w:t>
      </w:r>
      <w:r w:rsidRPr="001440E4">
        <w:rPr>
          <w:rFonts w:cs="Times New Roman"/>
          <w:szCs w:val="28"/>
        </w:rPr>
        <w:t xml:space="preserve"> </w:t>
      </w:r>
      <w:proofErr w:type="spellStart"/>
      <w:r w:rsidRPr="001440E4">
        <w:rPr>
          <w:rFonts w:cs="Times New Roman"/>
          <w:szCs w:val="28"/>
        </w:rPr>
        <w:t>Gy</w:t>
      </w:r>
      <w:proofErr w:type="spellEnd"/>
      <w:r w:rsidRPr="001440E4">
        <w:rPr>
          <w:rFonts w:cs="Times New Roman"/>
          <w:szCs w:val="28"/>
        </w:rPr>
        <w:t>. Németh Erzsébet képviselő asszony!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B425D">
        <w:rPr>
          <w:rFonts w:cs="Times New Roman"/>
          <w:szCs w:val="28"/>
          <w:u w:val="single"/>
        </w:rPr>
        <w:t>GY. NÉMETH ERZSÉBET (DK):</w:t>
      </w:r>
      <w:r w:rsidRPr="001440E4">
        <w:rPr>
          <w:rFonts w:cs="Times New Roman"/>
          <w:szCs w:val="28"/>
        </w:rPr>
        <w:t xml:space="preserve"> Köszönöm a szót. Mivel gyanítom, hogy ez után a szavazás után, mármint amikor erről a napirendi pontról szavazunk, határozatképtelen lesz a Közgyűlés, így szeretném a Demokratikus Koalíció álláspontját elmondani, noha az csak a következő napirendi pont lesz, amiben mi is azt kérjük a Fővárosi Közgyűléstől, hogy minden tekintélyét és minden kapcsolatát vesse be a Fővárosi Közgyűlés minden egyes képviselője, hogy ezt az államosítást meg tudjuk akadályozni.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 xml:space="preserve">Én ezt a kérdést sokkal fajsúlyosabb kérdésnek tartom, mint mondjuk akár a buszpótlást, illetve a szolgáltatásvásárlás kapcsán az egyeztetést a kormányzattal. Hosszú távra talán visszafordíthatatlan folyamatokat fog elindítani a fővárosban és a kerületekben, hogyha az oktatási intézményeinket, az iskoláinkat államosítják. Ezekben az iskolákban – egyetértve mindazzal, amit Horváth Csaba elmondott erről a dologról – még egy fontos tétel idetartozik, </w:t>
      </w:r>
      <w:r w:rsidRPr="001440E4">
        <w:rPr>
          <w:rFonts w:cs="Times New Roman"/>
          <w:szCs w:val="28"/>
        </w:rPr>
        <w:lastRenderedPageBreak/>
        <w:t>nem voltak olyan típusú problémák, mint amelyek a KLIK által fenntartott iskolákban rendszeresen megjelentek. Azt gondolom, hogy pártállásra való tekintet nélkül minden kerület és a Fővárosi Önkormányzat minden vezetése alatt, tehát teljesen mindegy, hogy ki volt a polgármester, a főpolgármester, milyen testületi többségek voltak, mindig is jó gazdái voltak a főváros iskoláinak, általános és középiskoláinak. Ugyanez nem mondható el a KLIK által fenntartott iskolák esetében.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 xml:space="preserve">Még egy fontos tétel, </w:t>
      </w:r>
      <w:proofErr w:type="gramStart"/>
      <w:r w:rsidRPr="001440E4">
        <w:rPr>
          <w:rFonts w:cs="Times New Roman"/>
          <w:szCs w:val="28"/>
        </w:rPr>
        <w:t>ami</w:t>
      </w:r>
      <w:proofErr w:type="gramEnd"/>
      <w:r w:rsidRPr="001440E4">
        <w:rPr>
          <w:rFonts w:cs="Times New Roman"/>
          <w:szCs w:val="28"/>
        </w:rPr>
        <w:t xml:space="preserve"> amikor az előterjesztést elkészítettük Hajdu képviselőtársammal, polgármester úrral, akkor ez még nem volt tudott. De ma már tudott az is, hogy nemcsak az iskolákat államosítja és veszi át vagyonkezelésbe majd a szándékok szerint a kormányzat, hanem jelentős forrásátcsoportosítás is fog történni az önkormányzatoktól, mind a kerületiektől, mind pedig a Fővárosi Önkormányzattól.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 xml:space="preserve">Az a fajta szolidaritási adó, ami be van lengetve itt az 500 önkormányzat felé, amelyek iskolafenntartó önkormányzatok jelen pillanatban, azt gondolom, hogy a fővárost és annak gazdagabb kerületeit nagyon jelentősen hátrányosan fogja érinteni. Ez ellen pedig a Fővárosi Önkormányzatnak fel kell lépni, és azt gondolom, hogy egy testületi döntéssel megtámogatva a főpolgármester alapszabályban, illetve </w:t>
      </w:r>
      <w:r>
        <w:rPr>
          <w:rFonts w:cs="Times New Roman"/>
          <w:szCs w:val="28"/>
        </w:rPr>
        <w:t>SZMSZ</w:t>
      </w:r>
      <w:r w:rsidRPr="001440E4">
        <w:rPr>
          <w:rFonts w:cs="Times New Roman"/>
          <w:szCs w:val="28"/>
        </w:rPr>
        <w:t xml:space="preserve">-ben </w:t>
      </w:r>
      <w:proofErr w:type="gramStart"/>
      <w:r w:rsidRPr="001440E4">
        <w:rPr>
          <w:rFonts w:cs="Times New Roman"/>
          <w:szCs w:val="28"/>
        </w:rPr>
        <w:t>meglévő</w:t>
      </w:r>
      <w:proofErr w:type="gramEnd"/>
      <w:r w:rsidRPr="001440E4">
        <w:rPr>
          <w:rFonts w:cs="Times New Roman"/>
          <w:szCs w:val="28"/>
        </w:rPr>
        <w:t xml:space="preserve"> jogosítványait, nagyobb nyomatékot tudunk annak adni, hogy mi nem akarjuk, hogy elvegyék az iskoláinkat, nem akarjuk, hogy az iskoláinkat államosítsák. Köszönöm szépen.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B425D">
        <w:rPr>
          <w:rFonts w:cs="Times New Roman"/>
          <w:szCs w:val="28"/>
          <w:u w:val="single"/>
        </w:rPr>
        <w:t>ELNÖK:</w:t>
      </w:r>
      <w:r w:rsidRPr="001440E4">
        <w:rPr>
          <w:rFonts w:cs="Times New Roman"/>
          <w:szCs w:val="28"/>
        </w:rPr>
        <w:t xml:space="preserve"> Képviselő asszony, gondolom, a következő napirendnél már nem kívánja újra elmondani ezt. </w:t>
      </w:r>
      <w:r w:rsidRPr="001440E4">
        <w:rPr>
          <w:rFonts w:cs="Times New Roman"/>
          <w:i/>
          <w:szCs w:val="28"/>
        </w:rPr>
        <w:t>(</w:t>
      </w:r>
      <w:proofErr w:type="spellStart"/>
      <w:r w:rsidRPr="001440E4">
        <w:rPr>
          <w:rFonts w:cs="Times New Roman"/>
          <w:i/>
          <w:szCs w:val="28"/>
        </w:rPr>
        <w:t>Gy</w:t>
      </w:r>
      <w:proofErr w:type="spellEnd"/>
      <w:r w:rsidRPr="001440E4">
        <w:rPr>
          <w:rFonts w:cs="Times New Roman"/>
          <w:i/>
          <w:szCs w:val="28"/>
        </w:rPr>
        <w:t>. Németh Erzsébet: Nem.)</w:t>
      </w:r>
      <w:r w:rsidRPr="001440E4">
        <w:rPr>
          <w:rFonts w:cs="Times New Roman"/>
          <w:szCs w:val="28"/>
        </w:rPr>
        <w:t xml:space="preserve"> Akkor ez azt jelenti, hogy szavazhatunk, először Horváth Csaba képviselő úr javaslatáról, másodszor pedig Hajdu polgármester úr és </w:t>
      </w:r>
      <w:proofErr w:type="spellStart"/>
      <w:r w:rsidRPr="001440E4">
        <w:rPr>
          <w:rFonts w:cs="Times New Roman"/>
          <w:szCs w:val="28"/>
        </w:rPr>
        <w:t>Gy</w:t>
      </w:r>
      <w:proofErr w:type="spellEnd"/>
      <w:r w:rsidRPr="001440E4">
        <w:rPr>
          <w:rFonts w:cs="Times New Roman"/>
          <w:szCs w:val="28"/>
        </w:rPr>
        <w:t>. Németh Erzsébet képviselő asszony javaslatáról. Jól gondolom?</w:t>
      </w: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lastRenderedPageBreak/>
        <w:t>Az utolsó, Szaniszló Sándor képviselő úr 91-es napirendi pontként jelölt előterjesztését már megszavaztuk, tehát erről nem kell újra döntenünk.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 xml:space="preserve">Először Horváth Csaba képviselő úr javaslatáról kérem, hogy szavazzanak. 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A szavazásra feltett döntési javaslat pontos tartalma:</w:t>
      </w:r>
    </w:p>
    <w:p w:rsidR="00E51BA5" w:rsidRPr="00865227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  <w:r w:rsidRPr="00865227">
        <w:rPr>
          <w:rFonts w:cs="Times New Roman"/>
          <w:i/>
          <w:szCs w:val="28"/>
        </w:rPr>
        <w:t xml:space="preserve">A Fővárosi Közgyűlés felkéri a főpolgármestert, hogy a minőségi oktatáshoz való hozzáférés jogának biztosítása érdekében kezdeményezzen tárgyalásokat Magyarország kormányával azért, hogy a korábban fővárosi fenntartásban működő oktatási intézmények fenntartója 2016. szeptember hónaptól ismét a Fővárosi Önkormányzat legyen. Felkéri a főpolgármestert, hogy a tárgyalás eredményéről és a fenntartói feladat átvételéről adjon tájékoztatást a Közgyűlés következő ülésén. 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 xml:space="preserve">Indítsuk a gépet! </w:t>
      </w:r>
      <w:r w:rsidRPr="001440E4">
        <w:rPr>
          <w:rFonts w:cs="Times New Roman"/>
          <w:i/>
          <w:szCs w:val="28"/>
        </w:rPr>
        <w:t>(Szavazás.)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H a t á r o z a t</w:t>
      </w: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a</w:t>
      </w:r>
      <w:proofErr w:type="gramEnd"/>
      <w:r>
        <w:rPr>
          <w:rFonts w:cs="Times New Roman"/>
          <w:szCs w:val="28"/>
        </w:rPr>
        <w:t xml:space="preserve"> Fővárosi Közgyűlés 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1018/2016.(VI.8.)</w:t>
      </w:r>
      <w:r>
        <w:rPr>
          <w:rFonts w:cs="Times New Roman"/>
          <w:szCs w:val="28"/>
        </w:rPr>
        <w:tab/>
        <w:t xml:space="preserve">nem fogadja el a beterjesztett határozati javaslatot, </w:t>
      </w:r>
      <w:proofErr w:type="spellStart"/>
      <w:r>
        <w:rPr>
          <w:rFonts w:eastAsia="Calibri"/>
          <w:szCs w:val="28"/>
          <w:lang w:bidi="ar-SA"/>
        </w:rPr>
        <w:t>Főv</w:t>
      </w:r>
      <w:proofErr w:type="gramStart"/>
      <w:r>
        <w:rPr>
          <w:rFonts w:eastAsia="Calibri"/>
          <w:szCs w:val="28"/>
          <w:lang w:bidi="ar-SA"/>
        </w:rPr>
        <w:t>.Kgy.h</w:t>
      </w:r>
      <w:proofErr w:type="spellEnd"/>
      <w:proofErr w:type="gramEnd"/>
      <w:r>
        <w:rPr>
          <w:rFonts w:eastAsia="Calibri"/>
          <w:szCs w:val="28"/>
          <w:lang w:bidi="ar-SA"/>
        </w:rPr>
        <w:t>.</w:t>
      </w:r>
      <w:r>
        <w:rPr>
          <w:rFonts w:eastAsia="Calibri"/>
          <w:szCs w:val="28"/>
          <w:lang w:bidi="ar-SA"/>
        </w:rPr>
        <w:tab/>
      </w:r>
      <w:proofErr w:type="gramStart"/>
      <w:r>
        <w:rPr>
          <w:rFonts w:cs="Times New Roman"/>
          <w:szCs w:val="28"/>
        </w:rPr>
        <w:t>mely</w:t>
      </w:r>
      <w:proofErr w:type="gramEnd"/>
      <w:r>
        <w:rPr>
          <w:rFonts w:cs="Times New Roman"/>
          <w:szCs w:val="28"/>
        </w:rPr>
        <w:t xml:space="preserve"> szerint:</w:t>
      </w:r>
    </w:p>
    <w:p w:rsidR="00E51BA5" w:rsidRPr="00865227" w:rsidRDefault="00E51BA5" w:rsidP="00E51BA5">
      <w:pPr>
        <w:tabs>
          <w:tab w:val="left" w:pos="3402"/>
        </w:tabs>
        <w:spacing w:line="360" w:lineRule="auto"/>
        <w:ind w:left="340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„A Fővárosi Közgyűlés </w:t>
      </w:r>
      <w:r w:rsidRPr="00865227">
        <w:rPr>
          <w:rFonts w:cs="Times New Roman"/>
          <w:szCs w:val="28"/>
        </w:rPr>
        <w:t xml:space="preserve">felkéri a főpolgármestert, hogy a minőségi </w:t>
      </w:r>
      <w:r>
        <w:rPr>
          <w:rFonts w:cs="Times New Roman"/>
          <w:szCs w:val="28"/>
        </w:rPr>
        <w:t>o</w:t>
      </w:r>
      <w:r w:rsidRPr="00865227">
        <w:rPr>
          <w:rFonts w:cs="Times New Roman"/>
          <w:szCs w:val="28"/>
        </w:rPr>
        <w:t xml:space="preserve">ktatáshoz való hozzáférés jogának biztosítása érdekében kezdeményezzen tárgyalásokat Magyarország kormányával azért, hogy a korábban fővárosi fenntartásban működő oktatási intézmények fenntartója 2016. szeptember hónaptól ismét a Fővárosi Önkormányzat legyen. Felkéri a főpolgármestert, hogy a tárgyalás eredményéről és a fenntartói </w:t>
      </w:r>
      <w:r w:rsidRPr="00865227">
        <w:rPr>
          <w:rFonts w:cs="Times New Roman"/>
          <w:szCs w:val="28"/>
        </w:rPr>
        <w:lastRenderedPageBreak/>
        <w:t>feladat átvételéről adjon tájékoztatást a Közgyűlés következő ülésén</w:t>
      </w:r>
      <w:r>
        <w:rPr>
          <w:rFonts w:cs="Times New Roman"/>
          <w:szCs w:val="28"/>
        </w:rPr>
        <w:t>”</w:t>
      </w:r>
      <w:r w:rsidRPr="00865227">
        <w:rPr>
          <w:rFonts w:cs="Times New Roman"/>
          <w:szCs w:val="28"/>
        </w:rPr>
        <w:t xml:space="preserve">. </w:t>
      </w: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[8 igen (11,30 %), 1 ellenszavazat (4,48 %), </w:t>
      </w:r>
      <w:r>
        <w:rPr>
          <w:rFonts w:cs="Times New Roman"/>
          <w:szCs w:val="28"/>
        </w:rPr>
        <w:br/>
        <w:t>12 tartózkodás (38,01 %)]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ELNÖK:</w:t>
      </w:r>
      <w:r>
        <w:rPr>
          <w:rFonts w:cs="Times New Roman"/>
          <w:szCs w:val="28"/>
        </w:rPr>
        <w:t xml:space="preserve"> </w:t>
      </w:r>
      <w:r w:rsidRPr="00527D43">
        <w:rPr>
          <w:rFonts w:cs="Times New Roman"/>
          <w:szCs w:val="28"/>
        </w:rPr>
        <w:t>8 igen szavazattal, 1 ellenszavazattal, 12 tartózkodás mellett elutasította a Közgyűlés.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„Véleménynyilvánítás, döntés kezdeményezés Magyarország Alaptörvénye 32. cikk (1) </w:t>
      </w:r>
      <w:proofErr w:type="spellStart"/>
      <w:r>
        <w:rPr>
          <w:rFonts w:cs="Times New Roman"/>
          <w:szCs w:val="28"/>
        </w:rPr>
        <w:t>bek</w:t>
      </w:r>
      <w:proofErr w:type="spellEnd"/>
      <w:r>
        <w:rPr>
          <w:rFonts w:cs="Times New Roman"/>
          <w:szCs w:val="28"/>
        </w:rPr>
        <w:t xml:space="preserve">. j. </w:t>
      </w:r>
      <w:proofErr w:type="gramStart"/>
      <w:r>
        <w:rPr>
          <w:rFonts w:cs="Times New Roman"/>
          <w:szCs w:val="28"/>
        </w:rPr>
        <w:t>pontja</w:t>
      </w:r>
      <w:proofErr w:type="gramEnd"/>
      <w:r>
        <w:rPr>
          <w:rFonts w:cs="Times New Roman"/>
          <w:szCs w:val="28"/>
        </w:rPr>
        <w:t xml:space="preserve"> alapján.”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rPr>
          <w:szCs w:val="28"/>
          <w:lang w:bidi="ar-SA"/>
        </w:rPr>
      </w:pPr>
      <w:r>
        <w:tab/>
        <w:t xml:space="preserve">A napirend 92./ pontja: </w:t>
      </w:r>
      <w:r>
        <w:rPr>
          <w:u w:val="single"/>
        </w:rPr>
        <w:t xml:space="preserve">Véleménynyilvánítás, döntés kezdeményezés Magyarország Alaptörvénye 32. cikk (1) </w:t>
      </w:r>
      <w:proofErr w:type="spellStart"/>
      <w:r>
        <w:rPr>
          <w:u w:val="single"/>
        </w:rPr>
        <w:t>bek</w:t>
      </w:r>
      <w:proofErr w:type="spellEnd"/>
      <w:r>
        <w:rPr>
          <w:u w:val="single"/>
        </w:rPr>
        <w:t>. j) pontja alapján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C43833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ELŐTERJESZTŐK: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Gy</w:t>
      </w:r>
      <w:proofErr w:type="spellEnd"/>
      <w:r>
        <w:rPr>
          <w:rFonts w:cs="Times New Roman"/>
          <w:szCs w:val="28"/>
        </w:rPr>
        <w:t xml:space="preserve">. Németh Erzsébet, Hajdu László </w:t>
      </w:r>
    </w:p>
    <w:p w:rsidR="00E51BA5" w:rsidRPr="00527D43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>ELNÖK:</w:t>
      </w:r>
      <w:r>
        <w:rPr>
          <w:rFonts w:cs="Times New Roman"/>
          <w:szCs w:val="28"/>
        </w:rPr>
        <w:t xml:space="preserve"> </w:t>
      </w:r>
      <w:r w:rsidRPr="001440E4">
        <w:rPr>
          <w:rFonts w:cs="Times New Roman"/>
          <w:szCs w:val="28"/>
        </w:rPr>
        <w:t xml:space="preserve">Hajdu polgármester úr és </w:t>
      </w:r>
      <w:proofErr w:type="spellStart"/>
      <w:r w:rsidRPr="001440E4">
        <w:rPr>
          <w:rFonts w:cs="Times New Roman"/>
          <w:szCs w:val="28"/>
        </w:rPr>
        <w:t>Gy</w:t>
      </w:r>
      <w:proofErr w:type="spellEnd"/>
      <w:r w:rsidRPr="001440E4">
        <w:rPr>
          <w:rFonts w:cs="Times New Roman"/>
          <w:szCs w:val="28"/>
        </w:rPr>
        <w:t xml:space="preserve">. Németh Erzsébet képviselő asszony 90. számú előterjesztéséről kérem, határozzanak! 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A szavazásra feltett döntési javaslat pontos tartalma:</w:t>
      </w:r>
    </w:p>
    <w:p w:rsidR="00E51BA5" w:rsidRPr="00310EE9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A</w:t>
      </w:r>
      <w:r w:rsidRPr="00310EE9">
        <w:rPr>
          <w:rFonts w:cs="Times New Roman"/>
          <w:i/>
          <w:szCs w:val="28"/>
        </w:rPr>
        <w:t xml:space="preserve"> Fővárosi Közgyűlés felkéri a főpolgármestert, hogy Magyarország Alaptörvénye 32. cikk (1) </w:t>
      </w:r>
      <w:proofErr w:type="spellStart"/>
      <w:r w:rsidRPr="00310EE9">
        <w:rPr>
          <w:rFonts w:cs="Times New Roman"/>
          <w:i/>
          <w:szCs w:val="28"/>
        </w:rPr>
        <w:t>bek</w:t>
      </w:r>
      <w:proofErr w:type="spellEnd"/>
      <w:r w:rsidRPr="00310EE9">
        <w:rPr>
          <w:rFonts w:cs="Times New Roman"/>
          <w:i/>
          <w:szCs w:val="28"/>
        </w:rPr>
        <w:t xml:space="preserve">. j) pontja alapján nyilvánítson véleményt, kezdeményezzen döntést a feladat- és hatáskörrel rendelkező szervnél a Fővárosi Önkormányzat fenntartásában lévő középiskolák fenntartóváltásának megakadályozása érdekében. </w:t>
      </w:r>
    </w:p>
    <w:p w:rsidR="00E51BA5" w:rsidRPr="00310EE9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</w:p>
    <w:p w:rsidR="00E51BA5" w:rsidRPr="00310EE9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  <w:r w:rsidRPr="00310EE9">
        <w:rPr>
          <w:rFonts w:cs="Times New Roman"/>
          <w:i/>
          <w:szCs w:val="28"/>
        </w:rPr>
        <w:t xml:space="preserve">Továbbá felkéri a főpolgármestert, hogy a tárgyalás eredményéről tájékoztassa a Fővárosi Közgyűlést soron következő ülésén. </w:t>
      </w:r>
    </w:p>
    <w:p w:rsidR="00E51BA5" w:rsidRPr="00310EE9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  <w:r w:rsidRPr="00310EE9">
        <w:rPr>
          <w:rFonts w:cs="Times New Roman"/>
          <w:i/>
          <w:szCs w:val="28"/>
        </w:rPr>
        <w:lastRenderedPageBreak/>
        <w:t xml:space="preserve">Határidő: azonnal </w:t>
      </w:r>
    </w:p>
    <w:p w:rsidR="00E51BA5" w:rsidRPr="00310EE9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i/>
          <w:szCs w:val="28"/>
        </w:rPr>
      </w:pPr>
      <w:r w:rsidRPr="00310EE9">
        <w:rPr>
          <w:rFonts w:cs="Times New Roman"/>
          <w:i/>
          <w:szCs w:val="28"/>
        </w:rPr>
        <w:t xml:space="preserve">Felelős: Tarlós István 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1440E4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  <w:r w:rsidRPr="001440E4">
        <w:rPr>
          <w:rFonts w:cs="Times New Roman"/>
          <w:szCs w:val="28"/>
        </w:rPr>
        <w:t xml:space="preserve">Indítsuk a gépet! </w:t>
      </w:r>
      <w:r w:rsidRPr="001440E4">
        <w:rPr>
          <w:rFonts w:cs="Times New Roman"/>
          <w:i/>
          <w:szCs w:val="28"/>
        </w:rPr>
        <w:t>(Szavazás.)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  <w:rPr>
          <w:szCs w:val="28"/>
          <w:lang w:bidi="ar-SA"/>
        </w:rPr>
      </w:pPr>
      <w:r>
        <w:t xml:space="preserve">H a t á r o z a t </w:t>
      </w: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</w:pPr>
      <w:proofErr w:type="gramStart"/>
      <w:r>
        <w:t>a</w:t>
      </w:r>
      <w:proofErr w:type="gramEnd"/>
      <w:r>
        <w:t xml:space="preserve"> Fővárosi Közgyűlés </w:t>
      </w: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</w:pPr>
      <w:r>
        <w:t>1019/2016.(VI.8.)</w:t>
      </w:r>
      <w:r>
        <w:tab/>
      </w:r>
      <w:proofErr w:type="gramStart"/>
      <w:r>
        <w:t>nem   fogadja</w:t>
      </w:r>
      <w:proofErr w:type="gramEnd"/>
      <w:r>
        <w:t xml:space="preserve">   el   a   beterjesztett   határozati 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</w:pPr>
      <w:proofErr w:type="spellStart"/>
      <w:r>
        <w:t>Főv</w:t>
      </w:r>
      <w:proofErr w:type="gramStart"/>
      <w:r>
        <w:t>.Kgy.h</w:t>
      </w:r>
      <w:proofErr w:type="spellEnd"/>
      <w:r>
        <w:t>.</w:t>
      </w:r>
      <w:proofErr w:type="gramEnd"/>
      <w:r>
        <w:tab/>
      </w:r>
      <w:proofErr w:type="gramStart"/>
      <w:r>
        <w:t>javaslatot</w:t>
      </w:r>
      <w:proofErr w:type="gramEnd"/>
      <w:r>
        <w:t>, mely szerint:</w:t>
      </w: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</w:pPr>
      <w:r>
        <w:t xml:space="preserve">„A Fővárosi Közgyűlés felkéri a főpolgármestert, hogy Magyarország Alaptörvénye 32. cikk (1) </w:t>
      </w:r>
      <w:proofErr w:type="spellStart"/>
      <w:r>
        <w:t>bek</w:t>
      </w:r>
      <w:proofErr w:type="spellEnd"/>
      <w:r>
        <w:t xml:space="preserve">. j) pontja alapján nyilvánítson véleményt, kezdeményezzen döntést a feladat- és hatáskörrel rendelkező szervnél a Fővárosi Önkormányzat fenntartásában lévő középiskolák fenntartóváltásának megakadályozása érdekében. </w:t>
      </w: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</w:pPr>
    </w:p>
    <w:p w:rsidR="00E51BA5" w:rsidRPr="006A6B9D" w:rsidRDefault="00E51BA5" w:rsidP="00E51BA5">
      <w:pPr>
        <w:tabs>
          <w:tab w:val="left" w:pos="3402"/>
        </w:tabs>
        <w:spacing w:line="360" w:lineRule="auto"/>
        <w:ind w:left="3402" w:firstLine="0"/>
        <w:rPr>
          <w:szCs w:val="28"/>
        </w:rPr>
      </w:pPr>
      <w:r>
        <w:t xml:space="preserve">Továbbá felkéri a főpolgármestert, hogy a tárgyalás eredményéről tájékoztassa a Fővárosi </w:t>
      </w:r>
      <w:r w:rsidRPr="006A6B9D">
        <w:rPr>
          <w:szCs w:val="28"/>
        </w:rPr>
        <w:t xml:space="preserve">Közgyűlést soron következő ülésén. </w:t>
      </w:r>
    </w:p>
    <w:p w:rsidR="00E51BA5" w:rsidRPr="006A6B9D" w:rsidRDefault="00E51BA5" w:rsidP="00E51BA5">
      <w:pPr>
        <w:pStyle w:val="Listaszerbekezds"/>
        <w:tabs>
          <w:tab w:val="left" w:pos="3402"/>
        </w:tabs>
        <w:spacing w:line="360" w:lineRule="auto"/>
        <w:ind w:left="3402"/>
        <w:jc w:val="both"/>
        <w:rPr>
          <w:sz w:val="28"/>
          <w:szCs w:val="28"/>
        </w:rPr>
      </w:pPr>
      <w:r w:rsidRPr="006A6B9D">
        <w:rPr>
          <w:sz w:val="28"/>
          <w:szCs w:val="28"/>
        </w:rPr>
        <w:t xml:space="preserve">Határidő: azonnal </w:t>
      </w:r>
    </w:p>
    <w:p w:rsidR="00E51BA5" w:rsidRPr="006A6B9D" w:rsidRDefault="00E51BA5" w:rsidP="00E51BA5">
      <w:pPr>
        <w:pStyle w:val="Listaszerbekezds"/>
        <w:tabs>
          <w:tab w:val="left" w:pos="3402"/>
        </w:tabs>
        <w:spacing w:line="36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Felelős: Tarlós István”.</w:t>
      </w:r>
    </w:p>
    <w:p w:rsidR="00E51BA5" w:rsidRDefault="00E51BA5" w:rsidP="00E51BA5">
      <w:pPr>
        <w:tabs>
          <w:tab w:val="left" w:pos="3402"/>
        </w:tabs>
        <w:spacing w:line="360" w:lineRule="auto"/>
        <w:ind w:left="340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[7 igen (11,30 %), 3 ellenszavazat (10,87 %), </w:t>
      </w:r>
      <w:r>
        <w:rPr>
          <w:rFonts w:cs="Times New Roman"/>
          <w:szCs w:val="28"/>
        </w:rPr>
        <w:br/>
        <w:t>10 tartózkodás (31,62 %)]</w:t>
      </w: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Default="00E51BA5" w:rsidP="00E51BA5">
      <w:pPr>
        <w:tabs>
          <w:tab w:val="left" w:pos="3402"/>
        </w:tabs>
        <w:spacing w:line="360" w:lineRule="auto"/>
        <w:ind w:firstLine="0"/>
        <w:rPr>
          <w:rFonts w:cs="Times New Roman"/>
          <w:szCs w:val="28"/>
        </w:rPr>
      </w:pPr>
    </w:p>
    <w:p w:rsidR="00E51BA5" w:rsidRPr="00C43833" w:rsidRDefault="00E51BA5" w:rsidP="00E51BA5">
      <w:pPr>
        <w:tabs>
          <w:tab w:val="left" w:pos="3402"/>
        </w:tabs>
        <w:spacing w:line="360" w:lineRule="auto"/>
        <w:ind w:left="3402" w:firstLine="0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ELNÖK:</w:t>
      </w:r>
      <w:r>
        <w:rPr>
          <w:rFonts w:cs="Times New Roman"/>
          <w:szCs w:val="28"/>
        </w:rPr>
        <w:t xml:space="preserve"> </w:t>
      </w:r>
      <w:r w:rsidRPr="00C43833">
        <w:rPr>
          <w:rFonts w:cs="Times New Roman"/>
          <w:szCs w:val="28"/>
        </w:rPr>
        <w:t>7 igen szavazattal, 3 ellenszavazattal és 10 tartózkodás mellett elutasította a Közgyűlés.</w:t>
      </w:r>
    </w:p>
    <w:p w:rsidR="00421BF0" w:rsidRDefault="00421BF0"/>
    <w:sectPr w:rsidR="0042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A5"/>
    <w:rsid w:val="00421BF0"/>
    <w:rsid w:val="00682069"/>
    <w:rsid w:val="00E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BA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character" w:customStyle="1" w:styleId="ListaszerbekezdsChar">
    <w:name w:val="Listaszerű bekezdés Char"/>
    <w:link w:val="Listaszerbekezds"/>
    <w:uiPriority w:val="34"/>
    <w:locked/>
    <w:rsid w:val="00E51BA5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51BA5"/>
    <w:pPr>
      <w:ind w:left="720" w:firstLine="0"/>
      <w:contextualSpacing/>
      <w:jc w:val="left"/>
    </w:pPr>
    <w:rPr>
      <w:rFonts w:eastAsiaTheme="minorHAnsi" w:cstheme="minorBid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BA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character" w:customStyle="1" w:styleId="ListaszerbekezdsChar">
    <w:name w:val="Listaszerű bekezdés Char"/>
    <w:link w:val="Listaszerbekezds"/>
    <w:uiPriority w:val="34"/>
    <w:locked/>
    <w:rsid w:val="00E51BA5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51BA5"/>
    <w:pPr>
      <w:ind w:left="720" w:firstLine="0"/>
      <w:contextualSpacing/>
      <w:jc w:val="left"/>
    </w:pPr>
    <w:rPr>
      <w:rFonts w:eastAsiaTheme="minorHAnsi" w:cstheme="minorBid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1389</Words>
  <Characters>8461</Characters>
  <Application>Microsoft Office Word</Application>
  <DocSecurity>0</DocSecurity>
  <Lines>105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Perlai Zoltán</dc:creator>
  <cp:lastModifiedBy>Perlai Zoltán</cp:lastModifiedBy>
  <cp:revision>1</cp:revision>
  <dcterms:created xsi:type="dcterms:W3CDTF">2016-06-27T14:13:00Z</dcterms:created>
  <dcterms:modified xsi:type="dcterms:W3CDTF">2016-06-27T14:15:00Z</dcterms:modified>
</cp:coreProperties>
</file>