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95" w:rsidRDefault="00D62295" w:rsidP="00D62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zavak, szóelemek</w:t>
      </w:r>
    </w:p>
    <w:p w:rsidR="00D62295" w:rsidRPr="00D62295" w:rsidRDefault="00D62295" w:rsidP="00D62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-morfémák-</w:t>
      </w:r>
      <w:proofErr w:type="spellEnd"/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295">
        <w:rPr>
          <w:rFonts w:ascii="Times New Roman" w:hAnsi="Times New Roman" w:cs="Times New Roman"/>
          <w:sz w:val="24"/>
          <w:szCs w:val="24"/>
          <w:u w:val="single"/>
        </w:rPr>
        <w:t>Morféma</w:t>
      </w:r>
    </w:p>
    <w:p w:rsid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62295">
        <w:rPr>
          <w:rFonts w:ascii="Times New Roman" w:hAnsi="Times New Roman" w:cs="Times New Roman"/>
          <w:sz w:val="24"/>
          <w:szCs w:val="24"/>
        </w:rPr>
        <w:t xml:space="preserve"> nyelvi </w:t>
      </w:r>
      <w:r>
        <w:rPr>
          <w:rFonts w:ascii="Times New Roman" w:hAnsi="Times New Roman" w:cs="Times New Roman"/>
          <w:sz w:val="24"/>
          <w:szCs w:val="24"/>
        </w:rPr>
        <w:t xml:space="preserve">szintek közül a második. Ide tartoznak a szótövek és a toldalékok. A toldalékokon belül megkülönböztetünk képzőket, jeleket, ragokat). </w:t>
      </w:r>
      <w:r w:rsidRPr="00D62295">
        <w:rPr>
          <w:rFonts w:ascii="Times New Roman" w:hAnsi="Times New Roman" w:cs="Times New Roman"/>
          <w:sz w:val="24"/>
          <w:szCs w:val="24"/>
        </w:rPr>
        <w:t>Morféma (szóelem): a nyelv legkisebb jelentéssel bíró egységei; szavak és toldalékok</w:t>
      </w:r>
    </w:p>
    <w:p w:rsid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Lexéma</w:t>
      </w:r>
      <w:proofErr w:type="spellEnd"/>
      <w:r>
        <w:rPr>
          <w:rFonts w:ascii="Times New Roman" w:hAnsi="Times New Roman" w:cs="Times New Roman"/>
          <w:sz w:val="24"/>
          <w:szCs w:val="24"/>
        </w:rPr>
        <w:t>: a szavak szótári alakja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  <w:u w:val="single"/>
        </w:rPr>
        <w:t>Morfémák csoportosítása</w:t>
      </w:r>
      <w:r w:rsidRPr="00D62295">
        <w:rPr>
          <w:rFonts w:ascii="Times New Roman" w:hAnsi="Times New Roman" w:cs="Times New Roman"/>
          <w:sz w:val="24"/>
          <w:szCs w:val="24"/>
        </w:rPr>
        <w:t xml:space="preserve"> alaki önállóságuk szerint: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    szabad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morfémák:</w:t>
      </w:r>
      <w:r w:rsidRPr="00D62295">
        <w:rPr>
          <w:rFonts w:ascii="Times New Roman" w:hAnsi="Times New Roman" w:cs="Times New Roman"/>
          <w:sz w:val="24"/>
          <w:szCs w:val="24"/>
        </w:rPr>
        <w:t xml:space="preserve"> más morfémáktól függetlenül is előfordulhat</w:t>
      </w:r>
      <w:r>
        <w:rPr>
          <w:rFonts w:ascii="Times New Roman" w:hAnsi="Times New Roman" w:cs="Times New Roman"/>
          <w:sz w:val="24"/>
          <w:szCs w:val="24"/>
        </w:rPr>
        <w:t>nak, önmagukban értelmesek, a mondatban önállóan is megállják a helyüket (pl. ház, kép</w:t>
      </w:r>
      <w:r w:rsidRPr="00D62295">
        <w:rPr>
          <w:rFonts w:ascii="Times New Roman" w:hAnsi="Times New Roman" w:cs="Times New Roman"/>
          <w:sz w:val="24"/>
          <w:szCs w:val="24"/>
        </w:rPr>
        <w:t>)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félszabad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morfémák:</w:t>
      </w:r>
      <w:r w:rsidRPr="00D62295">
        <w:rPr>
          <w:rFonts w:ascii="Times New Roman" w:hAnsi="Times New Roman" w:cs="Times New Roman"/>
          <w:sz w:val="24"/>
          <w:szCs w:val="24"/>
        </w:rPr>
        <w:t xml:space="preserve"> csak más szóelemmel együtt fordulnak elő, velük nem olvadnak össze egyetlen szóvá, jelentésük járulékos (névutó</w:t>
      </w:r>
      <w:r>
        <w:rPr>
          <w:rFonts w:ascii="Times New Roman" w:hAnsi="Times New Roman" w:cs="Times New Roman"/>
          <w:sz w:val="24"/>
          <w:szCs w:val="24"/>
        </w:rPr>
        <w:t xml:space="preserve"> –alatt, mögött, között;</w:t>
      </w:r>
      <w:r w:rsidRPr="00D62295">
        <w:rPr>
          <w:rFonts w:ascii="Times New Roman" w:hAnsi="Times New Roman" w:cs="Times New Roman"/>
          <w:sz w:val="24"/>
          <w:szCs w:val="24"/>
        </w:rPr>
        <w:t xml:space="preserve"> névelő</w:t>
      </w:r>
      <w:r>
        <w:rPr>
          <w:rFonts w:ascii="Times New Roman" w:hAnsi="Times New Roman" w:cs="Times New Roman"/>
          <w:sz w:val="24"/>
          <w:szCs w:val="24"/>
        </w:rPr>
        <w:t>-a, az, egy;</w:t>
      </w:r>
      <w:r w:rsidRPr="00D62295">
        <w:rPr>
          <w:rFonts w:ascii="Times New Roman" w:hAnsi="Times New Roman" w:cs="Times New Roman"/>
          <w:sz w:val="24"/>
          <w:szCs w:val="24"/>
        </w:rPr>
        <w:t xml:space="preserve"> igekötő</w:t>
      </w:r>
      <w:r>
        <w:rPr>
          <w:rFonts w:ascii="Times New Roman" w:hAnsi="Times New Roman" w:cs="Times New Roman"/>
          <w:sz w:val="24"/>
          <w:szCs w:val="24"/>
        </w:rPr>
        <w:t>-be, ki</w:t>
      </w:r>
      <w:proofErr w:type="gramStart"/>
      <w:r>
        <w:rPr>
          <w:rFonts w:ascii="Times New Roman" w:hAnsi="Times New Roman" w:cs="Times New Roman"/>
          <w:sz w:val="24"/>
          <w:szCs w:val="24"/>
        </w:rPr>
        <w:t>,fel</w:t>
      </w:r>
      <w:proofErr w:type="gramEnd"/>
      <w:r>
        <w:rPr>
          <w:rFonts w:ascii="Times New Roman" w:hAnsi="Times New Roman" w:cs="Times New Roman"/>
          <w:sz w:val="24"/>
          <w:szCs w:val="24"/>
        </w:rPr>
        <w:t>, le, stb.</w:t>
      </w:r>
      <w:r w:rsidRPr="00D62295">
        <w:rPr>
          <w:rFonts w:ascii="Times New Roman" w:hAnsi="Times New Roman" w:cs="Times New Roman"/>
          <w:sz w:val="24"/>
          <w:szCs w:val="24"/>
        </w:rPr>
        <w:t>)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    kötött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morfémák:</w:t>
      </w:r>
      <w:r w:rsidRPr="00D62295">
        <w:rPr>
          <w:rFonts w:ascii="Times New Roman" w:hAnsi="Times New Roman" w:cs="Times New Roman"/>
          <w:sz w:val="24"/>
          <w:szCs w:val="24"/>
        </w:rPr>
        <w:t xml:space="preserve"> csak más morfémákhoz kapcsolódva fordulhatnak elő (toldalékok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tól-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r w:rsidRPr="00D62295">
        <w:rPr>
          <w:rFonts w:ascii="Times New Roman" w:hAnsi="Times New Roman" w:cs="Times New Roman"/>
          <w:sz w:val="24"/>
          <w:szCs w:val="24"/>
        </w:rPr>
        <w:t>)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 xml:space="preserve">A morfémakapcsolatok első helyén rendszerint a </w:t>
      </w:r>
      <w:r>
        <w:rPr>
          <w:rFonts w:ascii="Times New Roman" w:hAnsi="Times New Roman" w:cs="Times New Roman"/>
          <w:sz w:val="24"/>
          <w:szCs w:val="24"/>
        </w:rPr>
        <w:t>szótő</w:t>
      </w:r>
      <w:r w:rsidRPr="00D62295">
        <w:rPr>
          <w:rFonts w:ascii="Times New Roman" w:hAnsi="Times New Roman" w:cs="Times New Roman"/>
          <w:sz w:val="24"/>
          <w:szCs w:val="24"/>
        </w:rPr>
        <w:t xml:space="preserve"> áll.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>A toldalékok első helyén, közvetlenül a szótő utá</w:t>
      </w:r>
      <w:r>
        <w:rPr>
          <w:rFonts w:ascii="Times New Roman" w:hAnsi="Times New Roman" w:cs="Times New Roman"/>
          <w:sz w:val="24"/>
          <w:szCs w:val="24"/>
        </w:rPr>
        <w:t xml:space="preserve">n a képzők állnak 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15">
        <w:rPr>
          <w:rFonts w:ascii="Times New Roman" w:hAnsi="Times New Roman" w:cs="Times New Roman"/>
          <w:sz w:val="24"/>
          <w:szCs w:val="24"/>
          <w:u w:val="single"/>
        </w:rPr>
        <w:t>Képzők</w:t>
      </w:r>
      <w:r w:rsidRPr="00D62295">
        <w:rPr>
          <w:rFonts w:ascii="Times New Roman" w:hAnsi="Times New Roman" w:cs="Times New Roman"/>
          <w:sz w:val="24"/>
          <w:szCs w:val="24"/>
        </w:rPr>
        <w:t xml:space="preserve"> szerepe: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2295">
        <w:rPr>
          <w:rFonts w:ascii="Times New Roman" w:hAnsi="Times New Roman" w:cs="Times New Roman"/>
          <w:sz w:val="24"/>
          <w:szCs w:val="24"/>
        </w:rPr>
        <w:t>–     új</w:t>
      </w:r>
      <w:proofErr w:type="gramEnd"/>
      <w:r w:rsidRPr="00D62295">
        <w:rPr>
          <w:rFonts w:ascii="Times New Roman" w:hAnsi="Times New Roman" w:cs="Times New Roman"/>
          <w:sz w:val="24"/>
          <w:szCs w:val="24"/>
        </w:rPr>
        <w:t xml:space="preserve"> jelentésű szótári szót hozhatnak létre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2295">
        <w:rPr>
          <w:rFonts w:ascii="Times New Roman" w:hAnsi="Times New Roman" w:cs="Times New Roman"/>
          <w:sz w:val="24"/>
          <w:szCs w:val="24"/>
        </w:rPr>
        <w:t>–     megváltoztathatják</w:t>
      </w:r>
      <w:proofErr w:type="gramEnd"/>
      <w:r w:rsidRPr="00D62295">
        <w:rPr>
          <w:rFonts w:ascii="Times New Roman" w:hAnsi="Times New Roman" w:cs="Times New Roman"/>
          <w:sz w:val="24"/>
          <w:szCs w:val="24"/>
        </w:rPr>
        <w:t xml:space="preserve"> a szó szófaját és ezzel mondatbeli szerepét.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Képzőhöz </w:t>
      </w:r>
      <w:r w:rsidRPr="00D62295">
        <w:rPr>
          <w:rFonts w:ascii="Times New Roman" w:hAnsi="Times New Roman" w:cs="Times New Roman"/>
          <w:sz w:val="24"/>
          <w:szCs w:val="24"/>
        </w:rPr>
        <w:t xml:space="preserve"> kapcsolódhat</w:t>
      </w:r>
      <w:proofErr w:type="gramEnd"/>
      <w:r w:rsidRPr="00D62295">
        <w:rPr>
          <w:rFonts w:ascii="Times New Roman" w:hAnsi="Times New Roman" w:cs="Times New Roman"/>
          <w:sz w:val="24"/>
          <w:szCs w:val="24"/>
        </w:rPr>
        <w:t xml:space="preserve"> újabb képző.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 xml:space="preserve">Rendszerint nem zárják le a szóalakot. 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15">
        <w:rPr>
          <w:rFonts w:ascii="Times New Roman" w:hAnsi="Times New Roman" w:cs="Times New Roman"/>
          <w:sz w:val="24"/>
          <w:szCs w:val="24"/>
          <w:u w:val="single"/>
        </w:rPr>
        <w:t>A jelek</w:t>
      </w:r>
      <w:r w:rsidRPr="00D62295">
        <w:rPr>
          <w:rFonts w:ascii="Times New Roman" w:hAnsi="Times New Roman" w:cs="Times New Roman"/>
          <w:sz w:val="24"/>
          <w:szCs w:val="24"/>
        </w:rPr>
        <w:t xml:space="preserve"> a képzők után és a rag előtt helyezkednek el.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>Egynél több is járulhat a tőhöz, de utánuk csak ragok következhetnek.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lastRenderedPageBreak/>
        <w:t>Nem hoznak létre új szótári szót, nem változtatják meg a mondatbeli szerepét sem, de egy-egy nyelvtani jelentésmozzanattal gazdagítják a szótőben kifejezett jelentéstartalmat, és hangsúlyozzák a szó szófaji jellegét.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15">
        <w:rPr>
          <w:rFonts w:ascii="Times New Roman" w:hAnsi="Times New Roman" w:cs="Times New Roman"/>
          <w:sz w:val="24"/>
          <w:szCs w:val="24"/>
          <w:u w:val="single"/>
        </w:rPr>
        <w:t>A ragok</w:t>
      </w:r>
      <w:r w:rsidRPr="00D62295">
        <w:rPr>
          <w:rFonts w:ascii="Times New Roman" w:hAnsi="Times New Roman" w:cs="Times New Roman"/>
          <w:sz w:val="24"/>
          <w:szCs w:val="24"/>
        </w:rPr>
        <w:t xml:space="preserve"> a szóalak </w:t>
      </w:r>
      <w:proofErr w:type="spellStart"/>
      <w:r w:rsidRPr="00D62295">
        <w:rPr>
          <w:rFonts w:ascii="Times New Roman" w:hAnsi="Times New Roman" w:cs="Times New Roman"/>
          <w:sz w:val="24"/>
          <w:szCs w:val="24"/>
        </w:rPr>
        <w:t>zárómorfémái</w:t>
      </w:r>
      <w:proofErr w:type="spellEnd"/>
      <w:r w:rsidRPr="00D62295">
        <w:rPr>
          <w:rFonts w:ascii="Times New Roman" w:hAnsi="Times New Roman" w:cs="Times New Roman"/>
          <w:sz w:val="24"/>
          <w:szCs w:val="24"/>
        </w:rPr>
        <w:t>, nem követheti őket más morféma, és egy ragnál többet nem tartalmazhat egy szóalak sem.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>Meghatározzák a szóalak mondatbeli szerepét.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>Egy szó általános modellje: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4D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295">
        <w:rPr>
          <w:rFonts w:ascii="Times New Roman" w:hAnsi="Times New Roman" w:cs="Times New Roman"/>
          <w:sz w:val="24"/>
          <w:szCs w:val="24"/>
        </w:rPr>
        <w:t>(igekötő) + szótő + képző + jel + rag</w:t>
      </w:r>
    </w:p>
    <w:p w:rsid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2295">
        <w:rPr>
          <w:rFonts w:ascii="Times New Roman" w:hAnsi="Times New Roman" w:cs="Times New Roman"/>
          <w:sz w:val="24"/>
          <w:szCs w:val="24"/>
          <w:u w:val="single"/>
        </w:rPr>
        <w:t>A magyar nyelv toldalékrendszere</w:t>
      </w:r>
    </w:p>
    <w:p w:rsid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46"/>
        <w:gridCol w:w="6055"/>
      </w:tblGrid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 képzők fajtái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Igeképző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zöld+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ell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 xml:space="preserve"> dob+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-ol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só+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-z</w:t>
            </w:r>
            <w:proofErr w:type="spellEnd"/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Főnévképző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szép+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-ség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olvas+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-ás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madar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-ász</w:t>
            </w:r>
            <w:proofErr w:type="spellEnd"/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Melléknévképző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nagy érték+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-ű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arany+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-os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ujj+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-nyi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 xml:space="preserve"> kert+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-i</w:t>
            </w:r>
            <w:proofErr w:type="spellEnd"/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Számnévképző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harm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-adik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öt+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-ödik</w:t>
            </w:r>
            <w:proofErr w:type="spellEnd"/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Igenévképző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úsz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-ni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szaladgál+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-ó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ér+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-ett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megír+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-andó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nevet+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-ve</w:t>
            </w:r>
            <w:proofErr w:type="spellEnd"/>
          </w:p>
        </w:tc>
      </w:tr>
    </w:tbl>
    <w:p w:rsidR="00D62295" w:rsidRDefault="00D62295" w:rsidP="00D62295">
      <w:pPr>
        <w:ind w:left="708"/>
        <w:rPr>
          <w:sz w:val="24"/>
        </w:rPr>
      </w:pPr>
    </w:p>
    <w:p w:rsidR="00D62295" w:rsidRDefault="00D62295" w:rsidP="00D62295">
      <w:pPr>
        <w:ind w:left="708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46"/>
        <w:gridCol w:w="7207"/>
      </w:tblGrid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 jelek fajtái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a múlt idő jele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t,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-tt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( kér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</w:rPr>
              <w:t>+t</w:t>
            </w:r>
            <w:r>
              <w:rPr>
                <w:rFonts w:ascii="Arial" w:hAnsi="Arial"/>
                <w:snapToGrid w:val="0"/>
                <w:color w:val="000000"/>
              </w:rPr>
              <w:t>, főz+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-ött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a feltételes mód jele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na,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-ne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-ná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-né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( ad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na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ad+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ná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i+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nna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i+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nná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a felszólító mód jele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</w:t>
            </w:r>
            <w:r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( kér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-j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mász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sz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ráz+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edz+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dz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a többes szám jele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k,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(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ceruzá</w:t>
            </w:r>
            <w:proofErr w:type="spellEnd"/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füzet+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-ek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 xml:space="preserve">birtokos </w:t>
            </w:r>
            <w:proofErr w:type="spellStart"/>
            <w:r>
              <w:rPr>
                <w:rFonts w:ascii="Arial" w:hAnsi="Arial"/>
                <w:i/>
                <w:snapToGrid w:val="0"/>
                <w:color w:val="000000"/>
              </w:rPr>
              <w:t>személlyelek</w:t>
            </w:r>
            <w:proofErr w:type="spellEnd"/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m,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</w:t>
            </w:r>
            <w:proofErr w:type="gramStart"/>
            <w:r>
              <w:rPr>
                <w:rFonts w:ascii="Arial" w:hAnsi="Arial"/>
                <w:b/>
                <w:snapToGrid w:val="0"/>
                <w:color w:val="000000"/>
              </w:rPr>
              <w:t>d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 ,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-a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-e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-je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-ja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ceruzá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-unk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-ünk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-tok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-tek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-tök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-uk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-ük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-juk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jük</w:t>
            </w:r>
            <w:proofErr w:type="spellEnd"/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birtokjel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é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( Kati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-é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lastRenderedPageBreak/>
              <w:t>birtoktöbbesítő jel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i,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-ai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-ei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-jai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-jei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( építő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rokon+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-ai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kert+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-jei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a középfok jele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bb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(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keves</w:t>
            </w:r>
            <w:proofErr w:type="spellEnd"/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-ebb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a felsőfok jele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leg+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-bb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( </w:t>
            </w:r>
            <w:r>
              <w:rPr>
                <w:rFonts w:ascii="Arial" w:hAnsi="Arial"/>
                <w:b/>
                <w:snapToGrid w:val="0"/>
                <w:color w:val="000000"/>
              </w:rPr>
              <w:t>leg-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keves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-ebb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a túlzófok jele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legesleg-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-bb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(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l</w:t>
            </w:r>
            <w:r>
              <w:rPr>
                <w:rFonts w:ascii="Arial" w:hAnsi="Arial"/>
                <w:b/>
                <w:snapToGrid w:val="0"/>
                <w:color w:val="000000"/>
              </w:rPr>
              <w:t>egesleg-</w:t>
            </w:r>
            <w:proofErr w:type="spellEnd"/>
            <w:proofErr w:type="gramEnd"/>
            <w:r>
              <w:rPr>
                <w:rFonts w:ascii="Arial" w:hAnsi="Arial"/>
                <w:snapToGrid w:val="0"/>
                <w:color w:val="000000"/>
              </w:rPr>
              <w:t>+kedves+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-</w:t>
            </w:r>
            <w:r>
              <w:rPr>
                <w:rFonts w:ascii="Arial" w:hAnsi="Arial"/>
                <w:b/>
                <w:snapToGrid w:val="0"/>
                <w:color w:val="000000"/>
              </w:rPr>
              <w:t>ebb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i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i/>
                <w:snapToGrid w:val="0"/>
                <w:color w:val="000000"/>
              </w:rPr>
              <w:t>kiemelőjel</w:t>
            </w:r>
            <w:proofErr w:type="spellEnd"/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95" w:rsidRDefault="00D62295" w:rsidP="007F262A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ik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( fényesebb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>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-ik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nagyobb+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-ik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)</w:t>
            </w:r>
          </w:p>
        </w:tc>
      </w:tr>
    </w:tbl>
    <w:p w:rsidR="00D62295" w:rsidRDefault="00D62295" w:rsidP="00D6229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62295" w:rsidTr="007F262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62295" w:rsidRDefault="00D62295" w:rsidP="007F262A">
            <w:pPr>
              <w:pStyle w:val="Cmsor2"/>
            </w:pPr>
            <w:r>
              <w:t>A ragok fajtái</w:t>
            </w:r>
          </w:p>
        </w:tc>
      </w:tr>
    </w:tbl>
    <w:p w:rsidR="00D62295" w:rsidRDefault="00D62295" w:rsidP="00D6229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D62295" w:rsidTr="007F262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62295" w:rsidRDefault="00D62295" w:rsidP="007F262A">
            <w:pPr>
              <w:rPr>
                <w:sz w:val="24"/>
              </w:rPr>
            </w:pPr>
            <w:r>
              <w:rPr>
                <w:sz w:val="24"/>
              </w:rPr>
              <w:t>Igei személyragok</w:t>
            </w:r>
          </w:p>
        </w:tc>
        <w:tc>
          <w:tcPr>
            <w:tcW w:w="6874" w:type="dxa"/>
          </w:tcPr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-m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vár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-ok</w:t>
            </w:r>
            <w:proofErr w:type="spellEnd"/>
            <w:r>
              <w:rPr>
                <w:sz w:val="24"/>
              </w:rPr>
              <w:t>, vár+</w:t>
            </w:r>
            <w:proofErr w:type="spellStart"/>
            <w:r>
              <w:rPr>
                <w:b/>
                <w:sz w:val="24"/>
              </w:rPr>
              <w:t>-om</w:t>
            </w:r>
            <w:proofErr w:type="spellEnd"/>
            <w:r>
              <w:rPr>
                <w:sz w:val="24"/>
              </w:rPr>
              <w:t xml:space="preserve"> )</w:t>
            </w:r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-sz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-d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játsz</w:t>
            </w:r>
            <w:proofErr w:type="spellEnd"/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-ol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vár+</w:t>
            </w:r>
            <w:proofErr w:type="spellStart"/>
            <w:r>
              <w:rPr>
                <w:b/>
                <w:sz w:val="24"/>
              </w:rPr>
              <w:t>-sz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vár+</w:t>
            </w:r>
            <w:proofErr w:type="spellStart"/>
            <w:r>
              <w:rPr>
                <w:b/>
                <w:sz w:val="24"/>
              </w:rPr>
              <w:t>-od</w:t>
            </w:r>
            <w:proofErr w:type="spellEnd"/>
            <w:r>
              <w:rPr>
                <w:sz w:val="24"/>
              </w:rPr>
              <w:t xml:space="preserve"> )</w:t>
            </w:r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-ja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néz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-i</w:t>
            </w:r>
            <w:proofErr w:type="spellEnd"/>
            <w:r>
              <w:rPr>
                <w:sz w:val="24"/>
              </w:rPr>
              <w:t>, vár+</w:t>
            </w:r>
            <w:proofErr w:type="spellStart"/>
            <w:r>
              <w:rPr>
                <w:b/>
                <w:sz w:val="24"/>
              </w:rPr>
              <w:t>-ja</w:t>
            </w:r>
            <w:proofErr w:type="spellEnd"/>
            <w:r>
              <w:rPr>
                <w:sz w:val="24"/>
              </w:rPr>
              <w:t xml:space="preserve"> )</w:t>
            </w:r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-unk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-ünk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-juk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-jük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(vár+</w:t>
            </w:r>
            <w:proofErr w:type="spellStart"/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unk</w:t>
            </w:r>
            <w:proofErr w:type="spellEnd"/>
            <w:proofErr w:type="gramStart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 vár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juk</w:t>
            </w:r>
            <w:proofErr w:type="spellEnd"/>
            <w:r>
              <w:rPr>
                <w:sz w:val="24"/>
              </w:rPr>
              <w:t xml:space="preserve"> )</w:t>
            </w:r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-tok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-tek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-tök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-játok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-itek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vár</w:t>
            </w:r>
            <w:proofErr w:type="gramEnd"/>
            <w:r>
              <w:rPr>
                <w:sz w:val="24"/>
              </w:rPr>
              <w:t>+</w:t>
            </w:r>
            <w:r>
              <w:rPr>
                <w:b/>
                <w:sz w:val="24"/>
              </w:rPr>
              <w:t xml:space="preserve">tok, </w:t>
            </w:r>
            <w:r>
              <w:rPr>
                <w:sz w:val="24"/>
              </w:rPr>
              <w:t>vár+</w:t>
            </w:r>
            <w:r>
              <w:rPr>
                <w:b/>
                <w:sz w:val="24"/>
              </w:rPr>
              <w:t xml:space="preserve">játok, </w:t>
            </w:r>
            <w:r>
              <w:rPr>
                <w:sz w:val="24"/>
              </w:rPr>
              <w:t>néz+</w:t>
            </w:r>
            <w:proofErr w:type="spellStart"/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itek</w:t>
            </w:r>
            <w:proofErr w:type="spellEnd"/>
            <w:r>
              <w:rPr>
                <w:sz w:val="24"/>
              </w:rPr>
              <w:t xml:space="preserve"> )</w:t>
            </w:r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-nak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-nek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-ják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-ik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vár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-nak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vár</w:t>
            </w:r>
            <w:r>
              <w:rPr>
                <w:b/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-ják</w:t>
            </w:r>
            <w:proofErr w:type="spellEnd"/>
            <w:r>
              <w:rPr>
                <w:sz w:val="24"/>
              </w:rPr>
              <w:t>, kér+</w:t>
            </w:r>
            <w:proofErr w:type="spellStart"/>
            <w:r>
              <w:rPr>
                <w:b/>
                <w:sz w:val="24"/>
              </w:rPr>
              <w:t>-ik</w:t>
            </w:r>
            <w:proofErr w:type="spellEnd"/>
            <w:r>
              <w:rPr>
                <w:sz w:val="24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62295" w:rsidRDefault="00D62295" w:rsidP="007F262A">
            <w:pPr>
              <w:rPr>
                <w:sz w:val="24"/>
              </w:rPr>
            </w:pPr>
            <w:r>
              <w:rPr>
                <w:sz w:val="24"/>
              </w:rPr>
              <w:t>A tárgy ragja</w:t>
            </w:r>
          </w:p>
        </w:tc>
        <w:tc>
          <w:tcPr>
            <w:tcW w:w="6874" w:type="dxa"/>
          </w:tcPr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sütemény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-t</w:t>
            </w:r>
            <w:proofErr w:type="spellEnd"/>
            <w:r>
              <w:rPr>
                <w:sz w:val="24"/>
              </w:rPr>
              <w:t xml:space="preserve">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62295" w:rsidRDefault="00D62295" w:rsidP="007F262A">
            <w:pPr>
              <w:rPr>
                <w:sz w:val="24"/>
              </w:rPr>
            </w:pPr>
            <w:r>
              <w:rPr>
                <w:sz w:val="24"/>
              </w:rPr>
              <w:t>A birtokos jelző ragja</w:t>
            </w:r>
          </w:p>
        </w:tc>
        <w:tc>
          <w:tcPr>
            <w:tcW w:w="6874" w:type="dxa"/>
          </w:tcPr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-nak-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nek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a</w:t>
            </w:r>
            <w:proofErr w:type="gramEnd"/>
            <w:r>
              <w:rPr>
                <w:sz w:val="24"/>
              </w:rPr>
              <w:t xml:space="preserve"> fiúk+</w:t>
            </w:r>
            <w:proofErr w:type="spellStart"/>
            <w:r>
              <w:rPr>
                <w:b/>
                <w:sz w:val="24"/>
              </w:rPr>
              <w:t>-nak</w:t>
            </w:r>
            <w:proofErr w:type="spellEnd"/>
            <w:r>
              <w:rPr>
                <w:b/>
                <w:sz w:val="24"/>
              </w:rPr>
              <w:t xml:space="preserve"> a </w:t>
            </w:r>
            <w:r>
              <w:rPr>
                <w:sz w:val="24"/>
              </w:rPr>
              <w:t>labdája )</w:t>
            </w:r>
          </w:p>
        </w:tc>
      </w:tr>
      <w:tr w:rsidR="00D62295" w:rsidTr="007F262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62295" w:rsidRDefault="00D62295" w:rsidP="007F262A">
            <w:pPr>
              <w:rPr>
                <w:sz w:val="24"/>
              </w:rPr>
            </w:pPr>
            <w:r>
              <w:rPr>
                <w:sz w:val="24"/>
              </w:rPr>
              <w:t>Határozóragok</w:t>
            </w:r>
          </w:p>
        </w:tc>
        <w:tc>
          <w:tcPr>
            <w:tcW w:w="6874" w:type="dxa"/>
          </w:tcPr>
          <w:p w:rsidR="00D62295" w:rsidRDefault="00D62295" w:rsidP="007F262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-ban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-ben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-ba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-be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-ból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-ből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-on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-en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-ön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62295" w:rsidRDefault="00D62295" w:rsidP="007F262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-ra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-re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-ról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-ről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-nál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-nél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-hoz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-hez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-höz</w:t>
            </w:r>
            <w:proofErr w:type="spellEnd"/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-tól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-től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-val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-vel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-kor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ház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-ba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 ház+</w:t>
            </w:r>
            <w:proofErr w:type="spellStart"/>
            <w:r>
              <w:rPr>
                <w:b/>
                <w:sz w:val="24"/>
              </w:rPr>
              <w:t>-on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-an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szép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-en</w:t>
            </w:r>
            <w:proofErr w:type="spellEnd"/>
            <w:r>
              <w:rPr>
                <w:sz w:val="24"/>
              </w:rPr>
              <w:t xml:space="preserve"> ), </w:t>
            </w:r>
            <w:proofErr w:type="spellStart"/>
            <w:r>
              <w:rPr>
                <w:b/>
                <w:sz w:val="24"/>
              </w:rPr>
              <w:t>-ul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-ül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 magyar+</w:t>
            </w:r>
            <w:proofErr w:type="spellStart"/>
            <w:r>
              <w:rPr>
                <w:b/>
                <w:sz w:val="24"/>
              </w:rPr>
              <w:t>-ul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D62295" w:rsidRDefault="00D62295" w:rsidP="007F262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-lag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-leg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emberi</w:t>
            </w:r>
            <w:proofErr w:type="gramEnd"/>
            <w:r>
              <w:rPr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-leg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D62295" w:rsidRDefault="00D62295" w:rsidP="00D62295">
      <w:pPr>
        <w:rPr>
          <w:sz w:val="24"/>
        </w:rPr>
      </w:pPr>
    </w:p>
    <w:p w:rsidR="00D62295" w:rsidRDefault="00D62295" w:rsidP="00D62295">
      <w:pPr>
        <w:rPr>
          <w:sz w:val="24"/>
        </w:rPr>
      </w:pPr>
    </w:p>
    <w:p w:rsidR="00D62295" w:rsidRDefault="00D62295" w:rsidP="00D62295">
      <w:pPr>
        <w:rPr>
          <w:sz w:val="24"/>
        </w:rPr>
      </w:pPr>
      <w:r>
        <w:rPr>
          <w:sz w:val="24"/>
        </w:rPr>
        <w:t xml:space="preserve">A szótő lehet </w:t>
      </w:r>
      <w:r>
        <w:rPr>
          <w:b/>
          <w:sz w:val="24"/>
        </w:rPr>
        <w:t xml:space="preserve">egyalakú </w:t>
      </w:r>
      <w:r w:rsidRPr="007A3194">
        <w:rPr>
          <w:i/>
          <w:sz w:val="24"/>
        </w:rPr>
        <w:t>(ház, házat)</w:t>
      </w:r>
      <w:r>
        <w:rPr>
          <w:b/>
          <w:sz w:val="24"/>
        </w:rPr>
        <w:t xml:space="preserve"> </w:t>
      </w:r>
      <w:r>
        <w:rPr>
          <w:sz w:val="24"/>
        </w:rPr>
        <w:t xml:space="preserve">vagy </w:t>
      </w:r>
      <w:r>
        <w:rPr>
          <w:b/>
          <w:sz w:val="24"/>
        </w:rPr>
        <w:t>többalakú</w:t>
      </w:r>
      <w:r>
        <w:rPr>
          <w:sz w:val="24"/>
        </w:rPr>
        <w:t xml:space="preserve"> </w:t>
      </w:r>
      <w:r w:rsidRPr="007A3194">
        <w:rPr>
          <w:i/>
          <w:sz w:val="24"/>
        </w:rPr>
        <w:t xml:space="preserve">(bokor, </w:t>
      </w:r>
      <w:r w:rsidRPr="007A3194">
        <w:rPr>
          <w:b/>
          <w:i/>
          <w:sz w:val="24"/>
        </w:rPr>
        <w:t>bokr</w:t>
      </w:r>
      <w:r w:rsidRPr="007A3194">
        <w:rPr>
          <w:i/>
          <w:sz w:val="24"/>
        </w:rPr>
        <w:t>ot,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vagy </w:t>
      </w:r>
      <w:r w:rsidRPr="007A3194">
        <w:rPr>
          <w:i/>
          <w:sz w:val="24"/>
        </w:rPr>
        <w:t xml:space="preserve"> fa</w:t>
      </w:r>
      <w:proofErr w:type="gramEnd"/>
      <w:r w:rsidRPr="007A3194">
        <w:rPr>
          <w:i/>
          <w:sz w:val="24"/>
        </w:rPr>
        <w:t xml:space="preserve">, </w:t>
      </w:r>
      <w:r w:rsidRPr="007A3194">
        <w:rPr>
          <w:b/>
          <w:i/>
          <w:sz w:val="24"/>
        </w:rPr>
        <w:t>fá</w:t>
      </w:r>
      <w:r w:rsidRPr="007A3194">
        <w:rPr>
          <w:i/>
          <w:sz w:val="24"/>
        </w:rPr>
        <w:t>t)</w:t>
      </w:r>
    </w:p>
    <w:p w:rsidR="00D62295" w:rsidRDefault="00D62295" w:rsidP="00D62295">
      <w:pPr>
        <w:rPr>
          <w:sz w:val="24"/>
        </w:rPr>
      </w:pPr>
    </w:p>
    <w:p w:rsidR="00D62295" w:rsidRDefault="00D62295" w:rsidP="00D62295">
      <w:pPr>
        <w:rPr>
          <w:sz w:val="24"/>
        </w:rPr>
      </w:pPr>
    </w:p>
    <w:p w:rsidR="00D62295" w:rsidRDefault="00D62295" w:rsidP="00D62295">
      <w:pPr>
        <w:rPr>
          <w:sz w:val="24"/>
        </w:rPr>
      </w:pPr>
    </w:p>
    <w:p w:rsidR="00D62295" w:rsidRDefault="00D62295" w:rsidP="00D62295">
      <w:pPr>
        <w:rPr>
          <w:sz w:val="24"/>
        </w:rPr>
      </w:pPr>
    </w:p>
    <w:p w:rsidR="00D62295" w:rsidRDefault="00D62295" w:rsidP="00D62295">
      <w:pPr>
        <w:rPr>
          <w:sz w:val="24"/>
        </w:rPr>
      </w:pPr>
      <w:r>
        <w:rPr>
          <w:sz w:val="24"/>
        </w:rPr>
        <w:t xml:space="preserve">Megkülönböztetünk még </w:t>
      </w:r>
      <w:r>
        <w:rPr>
          <w:b/>
          <w:sz w:val="24"/>
        </w:rPr>
        <w:t xml:space="preserve">egyszerű </w:t>
      </w:r>
      <w:r>
        <w:rPr>
          <w:sz w:val="24"/>
        </w:rPr>
        <w:t xml:space="preserve">és </w:t>
      </w:r>
      <w:r>
        <w:rPr>
          <w:b/>
          <w:sz w:val="24"/>
        </w:rPr>
        <w:t>összetett</w:t>
      </w:r>
      <w:r>
        <w:rPr>
          <w:sz w:val="24"/>
        </w:rPr>
        <w:t xml:space="preserve"> szavakat. </w:t>
      </w:r>
    </w:p>
    <w:p w:rsidR="00D62295" w:rsidRPr="00D62295" w:rsidRDefault="00D62295" w:rsidP="00D622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2295" w:rsidRPr="00D62295" w:rsidSect="0004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2295"/>
    <w:rsid w:val="0004084D"/>
    <w:rsid w:val="00821915"/>
    <w:rsid w:val="00CA7D61"/>
    <w:rsid w:val="00D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paragraph" w:styleId="Cmsor2">
    <w:name w:val="heading 2"/>
    <w:basedOn w:val="Norml"/>
    <w:next w:val="Norml"/>
    <w:link w:val="Cmsor2Char"/>
    <w:qFormat/>
    <w:rsid w:val="00D622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6229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2015-10-31T18:59:00Z</dcterms:created>
  <dcterms:modified xsi:type="dcterms:W3CDTF">2015-10-31T19:12:00Z</dcterms:modified>
</cp:coreProperties>
</file>