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E72" w:rsidRPr="003E6E72" w:rsidRDefault="003E6E72" w:rsidP="003E6E7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fldChar w:fldCharType="begin"/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instrText xml:space="preserve"> HYPERLINK "http://varad.ro/taxonomy/term/34" </w:instrTex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fldChar w:fldCharType="separate"/>
      </w:r>
      <w:r w:rsidRPr="003E6E72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hu-HU"/>
        </w:rPr>
        <w:t>Péter I. Zoltán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fldChar w:fldCharType="end"/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: </w:t>
      </w:r>
      <w:r w:rsidRPr="003E6E7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hu-HU"/>
        </w:rPr>
        <w:t>Akitől Ady a „mérgezett csókot” kapta: 2/2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 xml:space="preserve">Ady és </w:t>
      </w:r>
      <w:proofErr w:type="spellStart"/>
      <w:r w:rsidRPr="003E6E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Rienzi</w:t>
      </w:r>
      <w:proofErr w:type="spellEnd"/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 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Nagyváradi Napló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 1902. július 5-i számában Ady is írt az orfeumdíváról, ráadásul dicsérően: „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…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Mariska s az új gazdag művészi gárda felújították a Fekete Sas orfeumának hajdani fénykorát. Újra vidám és mámoros élet lakozik a Sasban. Minden este nagy és előkelő közönség – hölgyek is – hallgatja végig az előadást.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Mariska természetesen a legfőbb sztár. Pompás számaival alig tud betelni a közönség…”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Mi okozhatta azt, hogy Ady megváltoztatta a véleményét és elismerően írt az addig bírált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Máriáról? Ennek egyetlen magyarázata az lehet, hogy időközben megismerkedtek egymással.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Ady Lajos állítása szerint vonaton találkoztak, amikor Ady 1902. július 3-án visszatért Nagyváradra Kaposvárról, ahová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Bilkey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Irén színésznő kedvéért utazott. Július közepén már meghitt kapcsolat alakult ki kettőjük között. Ezt bizonyítja az a fénykép, amelyet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dedikált Adynak a következő szöveggel: „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Sors keze bárhová üldöz, mindig visszavágyódom hozzád, akinek kezeibe az Életemet elhelyeztem, ez a kívánsága a téged mindig imádó, a sírig hű Máriádnak. Nagyvárad, július 15, 1902.”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Két napra rá Ady egy cikket jelentetett meg a 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Nagyváradi Naplóban,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 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Mária asszony versei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 címmel: „Egy laptársunk [a 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] már kipattantotta a titkot, hogy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Mariska, a szép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sanzonett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királynő verseket ír s akar kiadni. Mária asszony, ahogy őt bizalmasan becézik, csakugyan poéta. […] szomorúak, könnyezők mind a Mária asszony versei. 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Ő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aki a »sikk, fess, snájdig,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elegánt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« s egyéb szilaj dalokkal gyújtja lángra a publikumot, ha egyedül van, sírni szokott. Annyi bizonyos, hogy érdekes lesz a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Mariska verseskötete, ha csakugyan megjelenik, de orfeumban aligha adhatják elő egyik versét is…” A költő cikkében két szakaszt közölt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egyik verséből, s ezekből egyértelműen megállapítható: írásában indokolatlanul dicséri a rímelő sorokat. Azok szerzőjét nem lehet „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poétá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”-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nak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nevezni. Érdekes, hogy az erős kritikai érzékkel megáldott Ady, jóval később, hasonlóan túldicséri Csinszka első verspróbálkozásait is. És bár azok különbek voltak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rémes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rímeinél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mégis távol álltak az elismerést érdemlő lírai alkotásoktól. Tudhatta ezt jól Ady is mindkét esetben, de elfogultan nem mondott őszinte véleményt.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Ezek után joggal kérdezhető: milyen lehetett, hogyan nézhetett ki az a nő, akinek sikerült verséről az igaz kritikát „belefojtania” a költőbe. Nem valami hízelgően nyilatkozott róla egyik ismerője, Nagy Andor, aki szerint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 Adynál idősebb volt, „roppant testiség kiabált róla, és molett volt, hatalmas keblekkel és a szája rikított”.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lastRenderedPageBreak/>
        <w:t xml:space="preserve">Fehér Dezsőné női szemmel még pontosabb leírást adott a kupléénekesnőről: „Már ha megjelent a színpadon, a férfiközönség erősen megtapsolta. A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külsejére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határozottan emlékszem: afféle század eleji tipikus démon volt, 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nagy termetű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, erős, kit egy kis csúfolódással »debellának« lehetne mondani; erősen befűzött termet, hatalmas domborulatokkal. Szerintem tíz évvel lehetett idősebb Adynál, úgy harmincnégy-harmincöt éves, de ehhez a korhoz képest már hervadt, arca ennek ellenére elég szép. Tűz mindenesetre volt benne; haja vörösre festett. Fekete, csipkés-flitteres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sanzonettruhája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a kor divatja szerint földig ért, fején nagy fekete kalap, kalapján és szíve táján piros virággal.” Fehér Dezsőné még azt is hozzátette: az énekesnő valódi neve Novák Mária, de az éjszakai életben egyszerűen csak Marcsának nevezték.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mint kupléénekesnő népszerű volt Pesten és vidéken egyaránt az éjszakai világban. Valósággal magához láncolta a fiatal újságírót. Ezt támasztja alá a már említett dedikált fénykép, illetve a kortársak feljegyzése arról, hogy amikor Ady 1902. július 21–25. között párbajvétség miatti börtönbüntetését töltötte a szegedi fogházban,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naponta rövid táviratot küldött, ezzel a szöveggel: „Imád Máriád.”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 veszedelmessé fajult viszony, súlyosbítva a tömény italok fogyasztásában is mértéktelen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diktálta állandó éjszakázásokkal, nemcsak Ady szerkesztőségi munkabírását, anyagi és erkölcsi helyzetét rontotta le, hanem egészségét is veszélyeztette. Ebben az időben kevesebb írása jelent meg a lapban is. Fehér Dezső augusztus első felében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megsokallta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a veszedelmesen elfajult kalandot, amelyből gyenge akaratával Ady nem tudott szabadulni, ezért azt ajánlotta neki, hogy egy időre tűnjön el a városból.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Ahogy Fehérné mondta: „Ady belátta, hogy Fehér Dezsőnek igaza van, hajlott a jó tanácsra, és miután szakításra természetesen gyönge volt, beleegyezett, hogy Dezső megszöktesse a nő elől.” Megegyezésük szerint Fehér a közeli Püspökfürdőben levő István Szállóba kísérte fiatal munkatárását, nagy titoktartás mellett.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 költő öccse szerint a Püspökfürdőben elszállásolt bátyjának „nappal nem volt szabad mutatkoznia, s csak éjszaka járhatott ki a parkba mozogni és levegőzni. Öt napig ment a dolog valahogy, akkor aztán ez a kísérlet is csődöt mondott: s a hatodik naptól kezdve Mária asszony költözködött be a püspökfürdői 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hotel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egyik szomszédos szobájába. Tudom, hogy Mária asszony detektívvel kutatott Bandi után, de igen valószínű, hogy mégsem ő fedezte fel a búvóhelyet, hanem vagy maga Bandi, vagy az ilyen ügyekben mindig példátlan 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ambícióval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beleavatkozni szerető Szűts Dezső vagy ketten együtt.”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lastRenderedPageBreak/>
        <w:t xml:space="preserve">Fehérné azt állította, hogy a hatodik napon Szűts Dezső vitte ki kocsival Máriát Adyhoz. „Hogy vajon Ady titkos utasítására történt-e ez, vagy pedig Mefisztó magánszorgalomból nyomozott, s mikor nyomra jutott: sürgősen kiszállította hozzá a kétségbeesetten kutató nőt? – kérdezte mintegy önmagától Fehérné, majd így folytatta: – Tény, hogy mikor Fehér Dezső pár nappal szökésük után meglátogatta barátját, az Adyéval szomszédos szobában már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lakott. Így sikerült a szöktetés…”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Ady és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 kapcsolatát Ady Lajos úgy látta, hogy: „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Mária-esethez, legalább a Bandi oldaláról, a szívnek aligha volt köze, annál inkább a vérnek, melynek ifjúi áradásától 1902 augusztusában maga is meghökkent, s már akkor látta ő is, hogy a könnyű és könnyűvérű kalandnak indult viszonyt Mária asszony halálosan komoly szenvedéllyé fűtötte fel.”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1902. szeptember 27-én még az is megtörtént, hogy a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váradi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színház páholyában nyilvánosan mutatkoztak Ady darabjának bemutatóján.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Ady és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 kapcsolata egy darabig még ez után is folytatódott Váradon. Hogy mikor zárult le a viszony, azt pontosan nehéz lenne megállapítani. Ady Lajos szerint a szakítási kísérlet után „lassan hűlő módon, de még vagy egy jó félévig eltartott”. Fehérné szerint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1902 októberében Pestre szerződött, bár ez nem zárja ki, hogy többé ne találkoztak volna.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Hogy Adynak mit jelenthetett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Mária? Nos, erre nehéz volna válaszolni, de az őt Váradon jól ismerő Antal Sándor szerint: „Ady nem törte magát a nők után, majdnem affektálva negligálta őket. Kezdetben is, később is elvárta, hogy barátai a legjobb nőknél konferálják be, a nők udvaroljanak neki. Az éjszaka női közül soha, egy se, még a nevezetes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 se foglalkoztatta komolyan. Csak elfogadta, ha valamelyik ügyesen, gusztusosan kínálta magát…”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Azt ellenben biztosan állíthatjuk, hogy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Máriának nem volt szerepe Ady költészetében, de sajnos hatással volt további életére, egészségére, ugyanis tőle kapta a „mérgezett csókot” – ahogy Ady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váradi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barátaira hivatkozva Fehérné állította. Ebben perdöntőnek a 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Mihályi Rozália csókja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 című novellát tekinthetjük, melyben Ady művészi őszinteséggel, de regényessé bonyolítva mondja el a végzetes csók történetét. Ha a címben szereplő névnek a kezdőbetűit fordított sorrendben olvassuk,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 monogramját kapjuk.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Vérbajából Adynak nem sikerült teljesen kigyógyulnia, egyrészt mert nem volt türelme az akkor még hosszadalmas, kellemetlen kezeléseket végigcsinálni, másrészt – dr.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Czeizel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Endre 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genetikus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szerint – élete során Ady valószínűleg két vagy három alkalommal is megfertőződött ezzel a betegséggel, ami a közhiedelemmel ellentétben lehetséges. Később szervi bajaihoz lelki betegségek is 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lastRenderedPageBreak/>
        <w:t>társultak. Ezzel kapcsolatban a neves professzor megállapította: „Ami a költő szervi bajaihoz társult lelki betegségeit illeti, neuraszténiája, hipochondriája majd csak később hatalmasodik el rajta, de már nagyváradi évei alatt is jelentkezett álmatlansága, amely a Léda-szerelem alatt már állandósult, amire rendszeresen panaszkodott is.”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Lefelé a lejtőn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Ady Endre 1903. október 7-én kilépett a 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Nagyváradi Napló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 szerkesztőségéből, és bár még többször meglátogatta szeretett városát, többé már nem kötelezte el magát egyik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váradi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lapnak sem. Nem lett többé Váradon hivatásos újságíró.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Mária – a korabeli újságok híradásai szerint – később még néhány alkalommal fellépett Nagyváradon. Először 1904 karácsony vasárnapján Fejér Dezső és Szücs Laci igazgatása alatt egy 16 tagból álló művészcsoporttal a Lloyd kávéházban.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Máriát „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extrentik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énekesnő”-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nek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nevezte a korabeli sajtó, amely nem fukarkodott a dicsérettel sem: „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A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Lloyd kávéházban működő varieté társulat estéről estére általános tetszés mellett tart előadásokat.” (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Nagyváradi Napló,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 1904. december 23.) Aztán január elején azt is megtudhatták a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váradiak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, hogy új tagok jöttek a Lloyd kávéházban fellépő varietéhoz, de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Mariska, „Nagyvárad kedvelt énekesnője” még maradt. (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Nagyváradi Friss Újság,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 1904. december 31.)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1905 januárjában a társulat Szabó Gyula vendéglőjében szórakoztatta a mulatni vágyókat. Ahogy az egyik helyi lap írta: „Szabó Gyulának Körös utcai rendkívül kényelmes és díszes vendéglőjében Szücs Laci kitűnő daltársulata játszik. A tagok ugyanazok, akik a Lloyd kávéházban játszottak nagy tetszés mellett.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Mariska,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Bártfay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Lola, Szilágyi Elemér nőimitátor,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Lánczy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Gyurka 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komikus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, Szűcs Laci igazgató. A közönség </w:t>
      </w:r>
      <w:proofErr w:type="gram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kiszolgálásáról</w:t>
      </w:r>
      <w:proofErr w:type="gram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a borairól és konyhájáról híres Szabó Gyula vendéglős gondoskodik.” (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Nagyváradi Napló,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 1905. január 19.)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 társulat tagjai közül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Rienzi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Mariskát jól ismerték a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váradiak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, igaz, korábban jóval előkelőbb helyekről, de a nő már nem tudott megállni a lejtőn. Legközelebb 1910 februárjában tér vissza Nagyváradra, ekkor már korántsem ünnepelt sztár. Már csak a Nagyvásár téri harmadrangú Polgári kávéházban fellépő orfeum-trupp egyik tagja – amint arról a </w:t>
      </w:r>
      <w:r w:rsidRPr="003E6E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u-HU"/>
        </w:rPr>
        <w:t>Nagyváradi Napló</w:t>
      </w: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 1905. február 15-én beszámolt.</w:t>
      </w:r>
    </w:p>
    <w:p w:rsidR="003E6E72" w:rsidRPr="003E6E72" w:rsidRDefault="003E6E72" w:rsidP="003E6E7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A továbbiakban nem szerepel többé a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váradi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újságok hasábjain. Élete későbbi folyását nem ismerjük, állítólag évekig a </w:t>
      </w:r>
      <w:proofErr w:type="spellStart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lipótmezei</w:t>
      </w:r>
      <w:proofErr w:type="spellEnd"/>
      <w:r w:rsidRPr="003E6E72"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tébolydában sínylődött és ott is halt meg 1932-ben.</w:t>
      </w:r>
    </w:p>
    <w:p w:rsidR="00971BF8" w:rsidRPr="003E6E72" w:rsidRDefault="00971BF8" w:rsidP="003E6E72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sectPr w:rsidR="00971BF8" w:rsidRPr="003E6E72" w:rsidSect="003E6E72">
      <w:pgSz w:w="11906" w:h="16838"/>
      <w:pgMar w:top="794" w:right="794" w:bottom="567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72"/>
    <w:rsid w:val="003E6E72"/>
    <w:rsid w:val="0097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4308"/>
  <w15:chartTrackingRefBased/>
  <w15:docId w15:val="{2FC11FB9-4F99-4B91-86BF-D2816607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E6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6E7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E6E7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E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E6E72"/>
    <w:rPr>
      <w:b/>
      <w:bCs/>
    </w:rPr>
  </w:style>
  <w:style w:type="character" w:styleId="Kiemels">
    <w:name w:val="Emphasis"/>
    <w:basedOn w:val="Bekezdsalapbettpusa"/>
    <w:uiPriority w:val="20"/>
    <w:qFormat/>
    <w:rsid w:val="003E6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2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0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1319</Words>
  <Characters>9107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2020-03-12T07:16:00Z</dcterms:created>
  <dcterms:modified xsi:type="dcterms:W3CDTF">2020-03-12T07:22:00Z</dcterms:modified>
</cp:coreProperties>
</file>