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E" w:rsidRDefault="00D6654E" w:rsidP="00EE77FB">
      <w:pPr>
        <w:pStyle w:val="Lista"/>
        <w:spacing w:after="0"/>
        <w:jc w:val="center"/>
        <w:rPr>
          <w:rFonts w:hint="default"/>
          <w:b/>
          <w:i/>
          <w:color w:val="auto"/>
          <w:szCs w:val="24"/>
        </w:rPr>
      </w:pPr>
    </w:p>
    <w:p w:rsidR="00D6654E" w:rsidRDefault="00D6654E" w:rsidP="00EE77FB">
      <w:pPr>
        <w:pStyle w:val="Lista"/>
        <w:spacing w:after="0"/>
        <w:jc w:val="center"/>
        <w:rPr>
          <w:rFonts w:hint="default"/>
          <w:b/>
          <w:i/>
          <w:color w:val="auto"/>
          <w:szCs w:val="24"/>
        </w:rPr>
      </w:pPr>
    </w:p>
    <w:p w:rsidR="00EE77FB" w:rsidRPr="00D6654E" w:rsidRDefault="00EE77FB" w:rsidP="00EE77FB">
      <w:pPr>
        <w:pStyle w:val="Lista"/>
        <w:spacing w:after="0"/>
        <w:jc w:val="center"/>
        <w:rPr>
          <w:rFonts w:hint="default"/>
          <w:b/>
          <w:i/>
          <w:color w:val="auto"/>
          <w:szCs w:val="24"/>
        </w:rPr>
      </w:pPr>
      <w:r w:rsidRPr="00D6654E">
        <w:rPr>
          <w:rFonts w:hint="default"/>
          <w:b/>
          <w:i/>
          <w:color w:val="auto"/>
          <w:szCs w:val="24"/>
        </w:rPr>
        <w:t>Szekszárd Megyei Jogú Város Polgármesteri Hivatala</w:t>
      </w:r>
    </w:p>
    <w:p w:rsidR="00EE77FB" w:rsidRDefault="0022567A" w:rsidP="008501AF">
      <w:pPr>
        <w:pStyle w:val="Cm"/>
        <w:rPr>
          <w:b/>
          <w:i/>
          <w:szCs w:val="24"/>
        </w:rPr>
      </w:pPr>
      <w:r w:rsidRPr="00D6654E">
        <w:rPr>
          <w:b/>
          <w:i/>
          <w:szCs w:val="24"/>
        </w:rPr>
        <w:t>Pályázati és Közbeszerzési Osztály</w:t>
      </w:r>
    </w:p>
    <w:p w:rsidR="00D6654E" w:rsidRDefault="00D6654E" w:rsidP="008501AF">
      <w:pPr>
        <w:pStyle w:val="Cm"/>
        <w:rPr>
          <w:b/>
          <w:i/>
          <w:szCs w:val="24"/>
        </w:rPr>
      </w:pPr>
    </w:p>
    <w:p w:rsidR="00D6654E" w:rsidRPr="00D6654E" w:rsidRDefault="00D6654E" w:rsidP="008501AF">
      <w:pPr>
        <w:pStyle w:val="Cm"/>
        <w:rPr>
          <w:b/>
          <w:i/>
          <w:szCs w:val="24"/>
        </w:rPr>
      </w:pPr>
    </w:p>
    <w:p w:rsidR="003F6D6B" w:rsidRPr="00D6654E" w:rsidRDefault="003F6D6B" w:rsidP="00861C4B">
      <w:pPr>
        <w:pStyle w:val="Cm"/>
        <w:jc w:val="left"/>
        <w:rPr>
          <w:szCs w:val="24"/>
        </w:rPr>
      </w:pPr>
    </w:p>
    <w:p w:rsidR="00861C4B" w:rsidRDefault="00861C4B" w:rsidP="00D6654E">
      <w:pPr>
        <w:pStyle w:val="Cm"/>
        <w:rPr>
          <w:b/>
          <w:szCs w:val="24"/>
        </w:rPr>
      </w:pPr>
      <w:r w:rsidRPr="00D6654E">
        <w:rPr>
          <w:b/>
          <w:szCs w:val="24"/>
        </w:rPr>
        <w:t xml:space="preserve">Előterjesztés </w:t>
      </w:r>
      <w:r w:rsidR="00D6654E" w:rsidRPr="00D6654E">
        <w:rPr>
          <w:b/>
          <w:szCs w:val="24"/>
        </w:rPr>
        <w:t xml:space="preserve">a </w:t>
      </w:r>
      <w:r w:rsidRPr="00D6654E">
        <w:rPr>
          <w:b/>
          <w:szCs w:val="24"/>
        </w:rPr>
        <w:t xml:space="preserve">Gazdasági és </w:t>
      </w:r>
      <w:r w:rsidR="00EE77FB" w:rsidRPr="00D6654E">
        <w:rPr>
          <w:b/>
          <w:szCs w:val="24"/>
        </w:rPr>
        <w:t>Pénzügyi</w:t>
      </w:r>
      <w:r w:rsidRPr="00D6654E">
        <w:rPr>
          <w:b/>
          <w:szCs w:val="24"/>
        </w:rPr>
        <w:t xml:space="preserve"> Bizottság számára</w:t>
      </w:r>
    </w:p>
    <w:p w:rsidR="00D6654E" w:rsidRDefault="00D6654E" w:rsidP="00D6654E">
      <w:pPr>
        <w:pStyle w:val="Cm"/>
        <w:rPr>
          <w:b/>
          <w:szCs w:val="24"/>
        </w:rPr>
      </w:pPr>
    </w:p>
    <w:p w:rsidR="00D6654E" w:rsidRPr="00D6654E" w:rsidRDefault="00D6654E" w:rsidP="00D6654E">
      <w:pPr>
        <w:pStyle w:val="Cm"/>
        <w:rPr>
          <w:b/>
          <w:szCs w:val="24"/>
        </w:rPr>
      </w:pPr>
    </w:p>
    <w:p w:rsidR="00EE77FB" w:rsidRPr="00D6654E" w:rsidRDefault="00EE77FB" w:rsidP="00861C4B">
      <w:pPr>
        <w:pStyle w:val="Cm"/>
        <w:jc w:val="left"/>
        <w:rPr>
          <w:szCs w:val="24"/>
        </w:rPr>
      </w:pPr>
    </w:p>
    <w:p w:rsidR="00435BFA" w:rsidRPr="00D6654E" w:rsidRDefault="00861C4B" w:rsidP="00740790">
      <w:pPr>
        <w:spacing w:line="360" w:lineRule="auto"/>
        <w:jc w:val="both"/>
        <w:rPr>
          <w:iCs/>
        </w:rPr>
      </w:pPr>
      <w:r w:rsidRPr="00D6654E">
        <w:rPr>
          <w:b/>
        </w:rPr>
        <w:t>Tárgy:</w:t>
      </w:r>
      <w:r w:rsidRPr="00D6654E">
        <w:t xml:space="preserve"> </w:t>
      </w:r>
      <w:r w:rsidR="0022567A" w:rsidRPr="00D6654E">
        <w:rPr>
          <w:b/>
          <w:i/>
        </w:rPr>
        <w:t>„</w:t>
      </w:r>
      <w:r w:rsidR="00D1667A" w:rsidRPr="00D6654E">
        <w:rPr>
          <w:b/>
          <w:bCs/>
          <w:i/>
        </w:rPr>
        <w:t xml:space="preserve">Megbízási szerződés „Szekszárd Megyei Jogú Város Polgármesteri Hivatalának és Kadarka Óvodájának energetikai korszerűsítése” című, a KEOP-5.5.0/B/12-2013-0206 azonosítószámú projekt megvalósítása során felmerülő </w:t>
      </w:r>
      <w:r w:rsidR="00D1667A" w:rsidRPr="00D6654E">
        <w:rPr>
          <w:b/>
          <w:i/>
          <w:iCs/>
        </w:rPr>
        <w:t>közbeszerzésekhez kapcsolódó tanácsadói, lebonyolítói, hivatalos közbeszerzési tanácsadói szolgáltatás nyújtására</w:t>
      </w:r>
      <w:r w:rsidR="0022567A" w:rsidRPr="00D6654E">
        <w:rPr>
          <w:b/>
          <w:i/>
        </w:rPr>
        <w:t>”</w:t>
      </w:r>
      <w:r w:rsidR="0022567A" w:rsidRPr="00D6654E">
        <w:t xml:space="preserve"> </w:t>
      </w:r>
      <w:r w:rsidR="00FE17E9" w:rsidRPr="00D6654E">
        <w:t>tárgy</w:t>
      </w:r>
      <w:r w:rsidR="008501AF" w:rsidRPr="00D6654E">
        <w:t xml:space="preserve">ban </w:t>
      </w:r>
      <w:r w:rsidR="00262C36" w:rsidRPr="000A0417">
        <w:rPr>
          <w:b/>
          <w:color w:val="FF0000"/>
          <w:sz w:val="72"/>
          <w:szCs w:val="72"/>
        </w:rPr>
        <w:t>2014. július 2.</w:t>
      </w:r>
      <w:r w:rsidR="00262C36" w:rsidRPr="00F139F9">
        <w:rPr>
          <w:color w:val="FF0000"/>
          <w:sz w:val="56"/>
          <w:szCs w:val="56"/>
        </w:rPr>
        <w:t xml:space="preserve"> </w:t>
      </w:r>
      <w:r w:rsidR="00262C36" w:rsidRPr="000A0417">
        <w:rPr>
          <w:color w:val="00B050"/>
          <w:sz w:val="44"/>
          <w:szCs w:val="44"/>
        </w:rPr>
        <w:t xml:space="preserve">napján </w:t>
      </w:r>
      <w:r w:rsidR="008501AF" w:rsidRPr="000A0417">
        <w:rPr>
          <w:color w:val="00B050"/>
          <w:sz w:val="44"/>
          <w:szCs w:val="44"/>
        </w:rPr>
        <w:t>kiírt</w:t>
      </w:r>
      <w:r w:rsidR="008501AF" w:rsidRPr="00D6654E">
        <w:t xml:space="preserve"> közbeszerzési értékhatár alatti meghívásos pályázati </w:t>
      </w:r>
      <w:r w:rsidR="00DF449C" w:rsidRPr="00D6654E">
        <w:rPr>
          <w:iCs/>
        </w:rPr>
        <w:t>eljárás eredménytelen</w:t>
      </w:r>
      <w:r w:rsidR="00D6654E" w:rsidRPr="00D6654E">
        <w:rPr>
          <w:iCs/>
        </w:rPr>
        <w:t>né nyilvánítása</w:t>
      </w:r>
    </w:p>
    <w:p w:rsidR="00DB1E84" w:rsidRPr="00D6654E" w:rsidRDefault="00DB1E84" w:rsidP="00EE77FB">
      <w:pPr>
        <w:spacing w:line="360" w:lineRule="auto"/>
        <w:jc w:val="both"/>
      </w:pPr>
    </w:p>
    <w:p w:rsidR="00B62F03" w:rsidRPr="00D6654E" w:rsidRDefault="00B62F03" w:rsidP="00B62F03">
      <w:pPr>
        <w:pStyle w:val="Cm"/>
        <w:rPr>
          <w:b/>
          <w:i/>
          <w:szCs w:val="24"/>
        </w:rPr>
      </w:pPr>
      <w:r w:rsidRPr="00D6654E">
        <w:rPr>
          <w:b/>
          <w:i/>
          <w:szCs w:val="24"/>
        </w:rPr>
        <w:t>Tisztelt Bizottság!</w:t>
      </w:r>
    </w:p>
    <w:p w:rsidR="00B62F03" w:rsidRPr="00D6654E" w:rsidRDefault="00B62F03" w:rsidP="00B62F03">
      <w:pPr>
        <w:pStyle w:val="Cm"/>
        <w:jc w:val="left"/>
        <w:rPr>
          <w:szCs w:val="24"/>
        </w:rPr>
      </w:pPr>
    </w:p>
    <w:p w:rsidR="007525F2" w:rsidRPr="00D6654E" w:rsidRDefault="00B62F03" w:rsidP="00B62F03">
      <w:pPr>
        <w:spacing w:line="360" w:lineRule="auto"/>
        <w:jc w:val="both"/>
      </w:pPr>
      <w:r w:rsidRPr="00D6654E">
        <w:t xml:space="preserve">Szekszárd Megyei Jogú Város Önkormányzata </w:t>
      </w:r>
      <w:r w:rsidRPr="00D6654E">
        <w:rPr>
          <w:b/>
          <w:i/>
        </w:rPr>
        <w:t>„</w:t>
      </w:r>
      <w:r w:rsidR="00D1667A" w:rsidRPr="00D6654E">
        <w:rPr>
          <w:b/>
          <w:bCs/>
          <w:i/>
        </w:rPr>
        <w:t xml:space="preserve">Megbízási szerződés „Szekszárd Megyei Jogú Város Polgármesteri Hivatalának és Kadarka Óvodájának energetikai korszerűsítése” című, a KEOP-5.5.0/B/12-2013-0206 azonosítószámú projekt megvalósítása során felmerülő </w:t>
      </w:r>
      <w:r w:rsidR="00D1667A" w:rsidRPr="00D6654E">
        <w:rPr>
          <w:b/>
          <w:i/>
          <w:iCs/>
        </w:rPr>
        <w:t>közbeszerzésekhez kapcsolódó tanácsadói, lebonyolítói, hivatalos közbeszerzési tanácsadói szolgáltatás nyújtására</w:t>
      </w:r>
      <w:r w:rsidR="0073034B" w:rsidRPr="00D6654E">
        <w:rPr>
          <w:b/>
        </w:rPr>
        <w:t>”</w:t>
      </w:r>
      <w:r w:rsidRPr="00D6654E">
        <w:t xml:space="preserve"> </w:t>
      </w:r>
      <w:r w:rsidR="00FE17E9" w:rsidRPr="00D6654E">
        <w:t>tárgy</w:t>
      </w:r>
      <w:r w:rsidRPr="00D6654E">
        <w:t>ban – meghívásos pályázati eljárás keretében – árajánlatokat kért be az alábbi Ajánlattevőktől:</w:t>
      </w:r>
    </w:p>
    <w:p w:rsidR="00D1667A" w:rsidRDefault="00D1667A" w:rsidP="00D1667A">
      <w:pPr>
        <w:numPr>
          <w:ilvl w:val="0"/>
          <w:numId w:val="21"/>
        </w:numPr>
        <w:jc w:val="both"/>
      </w:pPr>
      <w:r w:rsidRPr="00D6654E">
        <w:t xml:space="preserve">Provital Zrt. (1123 Budapest, Alkotás u. 53. E. ép. III. emelet, E-mail: </w:t>
      </w:r>
      <w:hyperlink r:id="rId7" w:history="1">
        <w:r w:rsidRPr="00D6654E">
          <w:rPr>
            <w:rStyle w:val="Hiperhivatkozs"/>
            <w:color w:val="auto"/>
            <w:u w:val="none"/>
          </w:rPr>
          <w:t>info@provitalzrt.hu</w:t>
        </w:r>
      </w:hyperlink>
      <w:r w:rsidRPr="00D6654E">
        <w:t>)</w:t>
      </w:r>
    </w:p>
    <w:p w:rsidR="00D6654E" w:rsidRPr="00D6654E" w:rsidRDefault="00D6654E" w:rsidP="00D6654E">
      <w:pPr>
        <w:ind w:left="720"/>
        <w:jc w:val="both"/>
      </w:pPr>
    </w:p>
    <w:p w:rsidR="00D1667A" w:rsidRDefault="00D1667A" w:rsidP="00D1667A">
      <w:pPr>
        <w:numPr>
          <w:ilvl w:val="0"/>
          <w:numId w:val="21"/>
        </w:numPr>
        <w:jc w:val="both"/>
      </w:pPr>
      <w:r w:rsidRPr="00D6654E">
        <w:t xml:space="preserve">ÉSZ-KER Szolgáltató és Kereskedelmi Kft. (1026 Budapest, Pasaréti út 83. fsz., E-mail: </w:t>
      </w:r>
      <w:hyperlink r:id="rId8" w:history="1">
        <w:r w:rsidRPr="00D6654E">
          <w:rPr>
            <w:rStyle w:val="Hiperhivatkozs"/>
            <w:color w:val="auto"/>
            <w:u w:val="none"/>
          </w:rPr>
          <w:t>titkarsag@eszker.hu</w:t>
        </w:r>
      </w:hyperlink>
    </w:p>
    <w:p w:rsidR="00D6654E" w:rsidRPr="00D6654E" w:rsidRDefault="00D6654E" w:rsidP="00D6654E">
      <w:pPr>
        <w:ind w:left="720"/>
        <w:jc w:val="both"/>
      </w:pPr>
    </w:p>
    <w:p w:rsidR="00D1667A" w:rsidRPr="00D6654E" w:rsidRDefault="00D1667A" w:rsidP="00D1667A">
      <w:pPr>
        <w:numPr>
          <w:ilvl w:val="0"/>
          <w:numId w:val="21"/>
        </w:numPr>
        <w:jc w:val="both"/>
      </w:pPr>
      <w:r w:rsidRPr="00D6654E">
        <w:t xml:space="preserve">IMPERIAL TENDER Közbeszerzési és Tanácsadó Kft. (1024 Budapest, Buday László u. 2. I. em. 2., E-mail: </w:t>
      </w:r>
      <w:hyperlink r:id="rId9" w:history="1">
        <w:r w:rsidRPr="00D6654E">
          <w:rPr>
            <w:rStyle w:val="Hiperhivatkozs"/>
            <w:color w:val="auto"/>
            <w:u w:val="none"/>
          </w:rPr>
          <w:t>nagy.laszlo@imperialkft.hu</w:t>
        </w:r>
      </w:hyperlink>
      <w:r w:rsidRPr="00D6654E">
        <w:t>)</w:t>
      </w:r>
    </w:p>
    <w:p w:rsidR="009D6B32" w:rsidRDefault="009D6B32" w:rsidP="009D6B32">
      <w:pPr>
        <w:pStyle w:val="Szvegtrzs"/>
        <w:ind w:left="720"/>
        <w:rPr>
          <w:szCs w:val="24"/>
        </w:rPr>
      </w:pPr>
    </w:p>
    <w:p w:rsidR="00D6654E" w:rsidRPr="00D6654E" w:rsidRDefault="00D6654E" w:rsidP="009D6B32">
      <w:pPr>
        <w:pStyle w:val="Szvegtrzs"/>
        <w:ind w:left="720"/>
        <w:rPr>
          <w:szCs w:val="24"/>
        </w:rPr>
      </w:pPr>
    </w:p>
    <w:p w:rsidR="00DF449C" w:rsidRPr="00D6654E" w:rsidRDefault="00B62F03" w:rsidP="00DF449C">
      <w:pPr>
        <w:spacing w:line="360" w:lineRule="auto"/>
        <w:jc w:val="both"/>
        <w:rPr>
          <w:b/>
        </w:rPr>
      </w:pPr>
      <w:r w:rsidRPr="00D6654E">
        <w:t xml:space="preserve">Az </w:t>
      </w:r>
      <w:r w:rsidRPr="000A0417">
        <w:rPr>
          <w:color w:val="00B050"/>
          <w:sz w:val="48"/>
          <w:szCs w:val="48"/>
        </w:rPr>
        <w:t>ajánlattételi határidő lejártáig</w:t>
      </w:r>
      <w:r w:rsidRPr="00D6654E">
        <w:t xml:space="preserve">, </w:t>
      </w:r>
      <w:r w:rsidRPr="00F139F9">
        <w:rPr>
          <w:color w:val="FF0000"/>
          <w:sz w:val="72"/>
          <w:szCs w:val="72"/>
        </w:rPr>
        <w:t xml:space="preserve">2014. </w:t>
      </w:r>
      <w:r w:rsidR="00D1667A" w:rsidRPr="00F139F9">
        <w:rPr>
          <w:color w:val="FF0000"/>
          <w:sz w:val="72"/>
          <w:szCs w:val="72"/>
        </w:rPr>
        <w:t>július</w:t>
      </w:r>
      <w:r w:rsidRPr="00F139F9">
        <w:rPr>
          <w:color w:val="FF0000"/>
          <w:sz w:val="72"/>
          <w:szCs w:val="72"/>
        </w:rPr>
        <w:t xml:space="preserve"> </w:t>
      </w:r>
      <w:r w:rsidR="00DF449C" w:rsidRPr="00F139F9">
        <w:rPr>
          <w:color w:val="FF0000"/>
          <w:sz w:val="72"/>
          <w:szCs w:val="72"/>
        </w:rPr>
        <w:t>3</w:t>
      </w:r>
      <w:r w:rsidR="00D1667A" w:rsidRPr="00F139F9">
        <w:rPr>
          <w:color w:val="FF0000"/>
          <w:sz w:val="72"/>
          <w:szCs w:val="72"/>
        </w:rPr>
        <w:t>., 10</w:t>
      </w:r>
      <w:r w:rsidRPr="00F139F9">
        <w:rPr>
          <w:color w:val="FF0000"/>
          <w:sz w:val="72"/>
          <w:szCs w:val="72"/>
        </w:rPr>
        <w:t>.00</w:t>
      </w:r>
      <w:r w:rsidRPr="00D6654E">
        <w:t xml:space="preserve"> óráig</w:t>
      </w:r>
      <w:r w:rsidR="00DF449C" w:rsidRPr="00D6654E">
        <w:t xml:space="preserve"> </w:t>
      </w:r>
      <w:r w:rsidR="00DF449C" w:rsidRPr="00D6654E">
        <w:rPr>
          <w:b/>
        </w:rPr>
        <w:t xml:space="preserve">nem </w:t>
      </w:r>
      <w:r w:rsidRPr="00D6654E">
        <w:rPr>
          <w:b/>
        </w:rPr>
        <w:t xml:space="preserve"> nyújtottak be</w:t>
      </w:r>
      <w:r w:rsidR="00DF449C" w:rsidRPr="00D6654E">
        <w:rPr>
          <w:b/>
        </w:rPr>
        <w:t xml:space="preserve"> ajánlatot</w:t>
      </w:r>
      <w:r w:rsidR="00F87E47" w:rsidRPr="00D6654E">
        <w:rPr>
          <w:b/>
        </w:rPr>
        <w:t xml:space="preserve">, ezért </w:t>
      </w:r>
      <w:r w:rsidR="005145AC" w:rsidRPr="00D6654E">
        <w:rPr>
          <w:b/>
        </w:rPr>
        <w:t>az eljárás eredménytelen</w:t>
      </w:r>
      <w:r w:rsidR="00DF449C" w:rsidRPr="00D6654E">
        <w:rPr>
          <w:b/>
        </w:rPr>
        <w:t>.</w:t>
      </w:r>
    </w:p>
    <w:p w:rsidR="00DF449C" w:rsidRDefault="00DF449C" w:rsidP="00DF449C">
      <w:pPr>
        <w:spacing w:line="360" w:lineRule="auto"/>
        <w:jc w:val="both"/>
        <w:rPr>
          <w:b/>
        </w:rPr>
      </w:pPr>
    </w:p>
    <w:p w:rsidR="00D6654E" w:rsidRPr="00D6654E" w:rsidRDefault="00D6654E" w:rsidP="00DF449C">
      <w:pPr>
        <w:spacing w:line="360" w:lineRule="auto"/>
        <w:jc w:val="both"/>
        <w:rPr>
          <w:b/>
        </w:rPr>
      </w:pPr>
    </w:p>
    <w:p w:rsidR="00CA2368" w:rsidRPr="00D6654E" w:rsidRDefault="00BF4CF3" w:rsidP="00BF4CF3">
      <w:pPr>
        <w:pStyle w:val="Cm"/>
        <w:jc w:val="left"/>
        <w:rPr>
          <w:b/>
          <w:i/>
          <w:spacing w:val="26"/>
          <w:szCs w:val="24"/>
        </w:rPr>
      </w:pPr>
      <w:r w:rsidRPr="00D6654E">
        <w:rPr>
          <w:b/>
          <w:i/>
          <w:spacing w:val="26"/>
          <w:szCs w:val="24"/>
        </w:rPr>
        <w:t xml:space="preserve">Szekszárd, </w:t>
      </w:r>
      <w:r w:rsidR="00187A06" w:rsidRPr="00F139F9">
        <w:rPr>
          <w:b/>
          <w:i/>
          <w:color w:val="0070C0"/>
          <w:spacing w:val="26"/>
          <w:sz w:val="52"/>
          <w:szCs w:val="52"/>
        </w:rPr>
        <w:t>2014. július 7</w:t>
      </w:r>
      <w:r w:rsidR="00D1667A" w:rsidRPr="00D6654E">
        <w:rPr>
          <w:b/>
          <w:i/>
          <w:spacing w:val="26"/>
          <w:szCs w:val="24"/>
        </w:rPr>
        <w:t>.</w:t>
      </w:r>
    </w:p>
    <w:tbl>
      <w:tblPr>
        <w:tblW w:w="0" w:type="auto"/>
        <w:tblLook w:val="01E0"/>
      </w:tblPr>
      <w:tblGrid>
        <w:gridCol w:w="5148"/>
        <w:gridCol w:w="4606"/>
      </w:tblGrid>
      <w:tr w:rsidR="00BF4CF3" w:rsidRPr="00D6654E" w:rsidTr="008B3096">
        <w:tc>
          <w:tcPr>
            <w:tcW w:w="5148" w:type="dxa"/>
            <w:shd w:val="clear" w:color="auto" w:fill="auto"/>
          </w:tcPr>
          <w:p w:rsidR="00BF4CF3" w:rsidRPr="00D6654E" w:rsidRDefault="00BF4CF3" w:rsidP="008B3096">
            <w:pPr>
              <w:pStyle w:val="Cm"/>
              <w:jc w:val="left"/>
              <w:rPr>
                <w:b/>
                <w:i/>
                <w:spacing w:val="26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B94207" w:rsidRPr="00D6654E" w:rsidRDefault="0073034B" w:rsidP="00F33388">
            <w:pPr>
              <w:pStyle w:val="Cm"/>
              <w:rPr>
                <w:b/>
                <w:i/>
                <w:spacing w:val="26"/>
                <w:szCs w:val="24"/>
              </w:rPr>
            </w:pPr>
            <w:r w:rsidRPr="00D6654E">
              <w:rPr>
                <w:b/>
                <w:i/>
                <w:spacing w:val="26"/>
                <w:szCs w:val="24"/>
              </w:rPr>
              <w:t>Mechlerné Letenyei Hédi</w:t>
            </w:r>
          </w:p>
          <w:p w:rsidR="008501AF" w:rsidRPr="00D6654E" w:rsidRDefault="0073034B" w:rsidP="00F33388">
            <w:pPr>
              <w:pStyle w:val="Cm"/>
              <w:rPr>
                <w:b/>
                <w:i/>
                <w:spacing w:val="26"/>
                <w:szCs w:val="24"/>
              </w:rPr>
            </w:pPr>
            <w:r w:rsidRPr="00D6654E">
              <w:rPr>
                <w:b/>
                <w:i/>
                <w:spacing w:val="26"/>
                <w:szCs w:val="24"/>
              </w:rPr>
              <w:t>közbeszerzési referens</w:t>
            </w:r>
          </w:p>
        </w:tc>
      </w:tr>
    </w:tbl>
    <w:p w:rsidR="003761FD" w:rsidRPr="00D6654E" w:rsidRDefault="00E612EC" w:rsidP="003740DD">
      <w:pPr>
        <w:pStyle w:val="Cm"/>
        <w:rPr>
          <w:b/>
          <w:i/>
          <w:szCs w:val="24"/>
        </w:rPr>
      </w:pPr>
      <w:r w:rsidRPr="00D6654E">
        <w:rPr>
          <w:szCs w:val="24"/>
        </w:rPr>
        <w:br w:type="page"/>
      </w:r>
      <w:r w:rsidR="003761FD" w:rsidRPr="00D6654E">
        <w:rPr>
          <w:b/>
          <w:i/>
          <w:szCs w:val="24"/>
        </w:rPr>
        <w:lastRenderedPageBreak/>
        <w:t>Határozati javaslat</w:t>
      </w:r>
    </w:p>
    <w:p w:rsidR="003761FD" w:rsidRPr="00D6654E" w:rsidRDefault="003761FD" w:rsidP="00EE77FB">
      <w:pPr>
        <w:spacing w:line="360" w:lineRule="auto"/>
        <w:jc w:val="both"/>
      </w:pPr>
    </w:p>
    <w:p w:rsidR="00CA2368" w:rsidRPr="00D6654E" w:rsidRDefault="00CA2368" w:rsidP="00EE77FB">
      <w:pPr>
        <w:spacing w:line="360" w:lineRule="auto"/>
        <w:jc w:val="both"/>
      </w:pPr>
    </w:p>
    <w:p w:rsidR="00FF0ECA" w:rsidRPr="00D6654E" w:rsidRDefault="00CA2368" w:rsidP="00FF0ECA">
      <w:pPr>
        <w:numPr>
          <w:ilvl w:val="0"/>
          <w:numId w:val="11"/>
        </w:numPr>
        <w:spacing w:line="360" w:lineRule="auto"/>
        <w:jc w:val="both"/>
      </w:pPr>
      <w:r w:rsidRPr="00D6654E">
        <w:t xml:space="preserve">Szekszárd Megyei Jogú Város </w:t>
      </w:r>
      <w:r w:rsidR="00D6654E">
        <w:t xml:space="preserve">Önkormányzata </w:t>
      </w:r>
      <w:r w:rsidRPr="00D6654E">
        <w:t xml:space="preserve">Közgyűlésének Gazdasági és Pénzügyi Bizottsága a </w:t>
      </w:r>
      <w:r w:rsidR="0022567A" w:rsidRPr="00D6654E">
        <w:rPr>
          <w:b/>
          <w:i/>
        </w:rPr>
        <w:t>„</w:t>
      </w:r>
      <w:r w:rsidR="00D1667A" w:rsidRPr="00D6654E">
        <w:rPr>
          <w:b/>
          <w:bCs/>
          <w:i/>
        </w:rPr>
        <w:t xml:space="preserve">Megbízási szerződés „Szekszárd Megyei Jogú Város Polgármesteri Hivatalának és Kadarka Óvodájának energetikai korszerűsítése” című, a KEOP-5.5.0/B/12-2013-0206 azonosítószámú projekt megvalósítása során felmerülő </w:t>
      </w:r>
      <w:r w:rsidR="00D1667A" w:rsidRPr="00D6654E">
        <w:rPr>
          <w:b/>
          <w:i/>
          <w:iCs/>
        </w:rPr>
        <w:t>közbeszerzésekhez kapcsolódó tanácsadói, lebonyolítói, hivatalos közbeszerzési tanácsadói szolgáltatás nyújtására</w:t>
      </w:r>
      <w:r w:rsidR="0022567A" w:rsidRPr="00D6654E">
        <w:rPr>
          <w:b/>
          <w:i/>
        </w:rPr>
        <w:t>”</w:t>
      </w:r>
      <w:r w:rsidR="00D1667A" w:rsidRPr="00D6654E">
        <w:t xml:space="preserve"> </w:t>
      </w:r>
      <w:r w:rsidR="00FF0ECA" w:rsidRPr="00D6654E">
        <w:rPr>
          <w:iCs/>
        </w:rPr>
        <w:t xml:space="preserve">tárgyú </w:t>
      </w:r>
      <w:r w:rsidR="00262C36">
        <w:rPr>
          <w:iCs/>
        </w:rPr>
        <w:t xml:space="preserve">2014. július 2. napján kiírt </w:t>
      </w:r>
      <w:r w:rsidR="00FF0ECA" w:rsidRPr="00D6654E">
        <w:rPr>
          <w:iCs/>
        </w:rPr>
        <w:t>közbeszerzési értékhatár alatti meghívásos pályázati eljárás</w:t>
      </w:r>
      <w:r w:rsidR="00D6654E">
        <w:rPr>
          <w:iCs/>
        </w:rPr>
        <w:t>t</w:t>
      </w:r>
      <w:r w:rsidR="00FF0ECA" w:rsidRPr="00D6654E">
        <w:rPr>
          <w:iCs/>
        </w:rPr>
        <w:t xml:space="preserve"> </w:t>
      </w:r>
      <w:r w:rsidR="005145AC" w:rsidRPr="00D6654E">
        <w:rPr>
          <w:iCs/>
        </w:rPr>
        <w:t>eredménytelen</w:t>
      </w:r>
      <w:r w:rsidR="00D6654E">
        <w:rPr>
          <w:iCs/>
        </w:rPr>
        <w:t>né nyilvánítja</w:t>
      </w:r>
      <w:r w:rsidR="00DF449C" w:rsidRPr="00D6654E">
        <w:rPr>
          <w:iCs/>
        </w:rPr>
        <w:t>.</w:t>
      </w:r>
    </w:p>
    <w:p w:rsidR="002B1F44" w:rsidRPr="00D6654E" w:rsidRDefault="002B1F44" w:rsidP="00FF0ECA">
      <w:pPr>
        <w:spacing w:line="360" w:lineRule="auto"/>
        <w:jc w:val="both"/>
      </w:pPr>
    </w:p>
    <w:p w:rsidR="00957E8D" w:rsidRPr="00D6654E" w:rsidRDefault="00D6654E" w:rsidP="00EE77FB">
      <w:pPr>
        <w:numPr>
          <w:ilvl w:val="0"/>
          <w:numId w:val="11"/>
        </w:numPr>
        <w:spacing w:line="360" w:lineRule="auto"/>
        <w:jc w:val="both"/>
        <w:rPr>
          <w:iCs/>
        </w:rPr>
      </w:pPr>
      <w:r>
        <w:t>A Bizottság f</w:t>
      </w:r>
      <w:r w:rsidR="00957E8D" w:rsidRPr="00D6654E">
        <w:t xml:space="preserve">elkéri </w:t>
      </w:r>
      <w:r w:rsidR="0020781E" w:rsidRPr="00D6654E">
        <w:t>a Polgármesteri Hivatalt, hogy tájékoztassa az ajánlattevőket a</w:t>
      </w:r>
      <w:r w:rsidR="00DF449C" w:rsidRPr="00D6654E">
        <w:t>z eljárás eredménytelenségéről</w:t>
      </w:r>
      <w:r w:rsidR="0020781E" w:rsidRPr="00D6654E">
        <w:t xml:space="preserve">, továbbá felkéri </w:t>
      </w:r>
      <w:r w:rsidR="00286BE3" w:rsidRPr="00D6654E">
        <w:t>a</w:t>
      </w:r>
      <w:r w:rsidR="00D1667A" w:rsidRPr="00D6654E">
        <w:t>z</w:t>
      </w:r>
      <w:r w:rsidR="00286BE3" w:rsidRPr="00D6654E">
        <w:t xml:space="preserve"> </w:t>
      </w:r>
      <w:r w:rsidR="00D1667A" w:rsidRPr="00D6654E">
        <w:t>al</w:t>
      </w:r>
      <w:r w:rsidR="00286BE3" w:rsidRPr="00D6654E">
        <w:t>jegyzőt a szükséges dokumentumok ellenjegyzésére</w:t>
      </w:r>
      <w:r w:rsidR="0020781E" w:rsidRPr="00D6654E">
        <w:t>.</w:t>
      </w:r>
    </w:p>
    <w:p w:rsidR="00B06B72" w:rsidRPr="00D6654E" w:rsidRDefault="00B06B72" w:rsidP="00EE77FB">
      <w:pPr>
        <w:pStyle w:val="Szvegtrzs"/>
        <w:spacing w:line="360" w:lineRule="auto"/>
        <w:jc w:val="both"/>
        <w:rPr>
          <w:szCs w:val="24"/>
        </w:rPr>
      </w:pPr>
    </w:p>
    <w:p w:rsidR="003761FD" w:rsidRPr="00D6654E" w:rsidRDefault="003761FD" w:rsidP="00EE77FB">
      <w:pPr>
        <w:pStyle w:val="Szvegtrzs"/>
        <w:spacing w:line="360" w:lineRule="auto"/>
        <w:jc w:val="both"/>
        <w:rPr>
          <w:szCs w:val="24"/>
        </w:rPr>
      </w:pPr>
    </w:p>
    <w:p w:rsidR="00B06B72" w:rsidRPr="00D6654E" w:rsidRDefault="003761FD" w:rsidP="00EE77FB">
      <w:pPr>
        <w:tabs>
          <w:tab w:val="left" w:pos="1260"/>
        </w:tabs>
        <w:spacing w:line="360" w:lineRule="auto"/>
        <w:jc w:val="both"/>
        <w:rPr>
          <w:b/>
          <w:i/>
        </w:rPr>
      </w:pPr>
      <w:r w:rsidRPr="00D6654E">
        <w:rPr>
          <w:b/>
          <w:i/>
        </w:rPr>
        <w:t>Határidő:</w:t>
      </w:r>
      <w:r w:rsidR="00AE7342" w:rsidRPr="00D6654E">
        <w:rPr>
          <w:b/>
          <w:i/>
        </w:rPr>
        <w:tab/>
      </w:r>
      <w:r w:rsidR="00D1667A" w:rsidRPr="00D6654E">
        <w:rPr>
          <w:b/>
          <w:i/>
        </w:rPr>
        <w:t>2014. július</w:t>
      </w:r>
      <w:r w:rsidR="00D6654E">
        <w:rPr>
          <w:b/>
          <w:i/>
        </w:rPr>
        <w:t xml:space="preserve"> 8.</w:t>
      </w:r>
    </w:p>
    <w:p w:rsidR="00E612EC" w:rsidRPr="00D6654E" w:rsidRDefault="00B06B72" w:rsidP="00EE77FB">
      <w:pPr>
        <w:tabs>
          <w:tab w:val="left" w:pos="1260"/>
        </w:tabs>
        <w:spacing w:line="360" w:lineRule="auto"/>
        <w:jc w:val="both"/>
        <w:rPr>
          <w:b/>
          <w:i/>
        </w:rPr>
      </w:pPr>
      <w:r w:rsidRPr="00D6654E">
        <w:rPr>
          <w:b/>
          <w:i/>
        </w:rPr>
        <w:t>F</w:t>
      </w:r>
      <w:r w:rsidR="00AE7342" w:rsidRPr="00D6654E">
        <w:rPr>
          <w:b/>
          <w:i/>
        </w:rPr>
        <w:t>elelős:</w:t>
      </w:r>
      <w:r w:rsidR="00AE7342" w:rsidRPr="00D6654E">
        <w:rPr>
          <w:b/>
          <w:i/>
        </w:rPr>
        <w:tab/>
      </w:r>
      <w:r w:rsidR="00D3574A" w:rsidRPr="00D6654E">
        <w:rPr>
          <w:b/>
          <w:i/>
        </w:rPr>
        <w:t>Dr. Göttlin</w:t>
      </w:r>
      <w:r w:rsidR="00BE7D84" w:rsidRPr="00D6654E">
        <w:rPr>
          <w:b/>
          <w:i/>
        </w:rPr>
        <w:t xml:space="preserve">ger István </w:t>
      </w:r>
      <w:r w:rsidR="00D3574A" w:rsidRPr="00D6654E">
        <w:rPr>
          <w:b/>
          <w:i/>
        </w:rPr>
        <w:t>aljegyző</w:t>
      </w:r>
    </w:p>
    <w:sectPr w:rsidR="00E612EC" w:rsidRPr="00D6654E" w:rsidSect="00CB1BF9">
      <w:head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0A" w:rsidRDefault="00D6320A" w:rsidP="00D6654E">
      <w:r>
        <w:separator/>
      </w:r>
    </w:p>
  </w:endnote>
  <w:endnote w:type="continuationSeparator" w:id="0">
    <w:p w:rsidR="00D6320A" w:rsidRDefault="00D6320A" w:rsidP="00D6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0A" w:rsidRDefault="00D6320A" w:rsidP="00D6654E">
      <w:r>
        <w:separator/>
      </w:r>
    </w:p>
  </w:footnote>
  <w:footnote w:type="continuationSeparator" w:id="0">
    <w:p w:rsidR="00D6320A" w:rsidRDefault="00D6320A" w:rsidP="00D6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54E" w:rsidRDefault="00D6654E" w:rsidP="00D6654E">
    <w:pPr>
      <w:pStyle w:val="lfej"/>
    </w:pPr>
  </w:p>
  <w:p w:rsidR="00D6654E" w:rsidRPr="00D6654E" w:rsidRDefault="00D6654E" w:rsidP="00D6654E">
    <w:pPr>
      <w:pStyle w:val="lfej"/>
      <w:jc w:val="right"/>
      <w:rPr>
        <w:i/>
      </w:rPr>
    </w:pPr>
    <w:r w:rsidRPr="00D6654E">
      <w:rPr>
        <w:i/>
      </w:rPr>
      <w:t>108. sz. bizottsági előterjesztés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A07"/>
    <w:multiLevelType w:val="hybridMultilevel"/>
    <w:tmpl w:val="C616C150"/>
    <w:lvl w:ilvl="0" w:tplc="B3A0A4C6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F0BFA"/>
    <w:multiLevelType w:val="hybridMultilevel"/>
    <w:tmpl w:val="BD643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26B2"/>
    <w:multiLevelType w:val="hybridMultilevel"/>
    <w:tmpl w:val="17AA2148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D51B19"/>
    <w:multiLevelType w:val="hybridMultilevel"/>
    <w:tmpl w:val="886874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24F50"/>
    <w:multiLevelType w:val="hybridMultilevel"/>
    <w:tmpl w:val="BCDE1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2E88"/>
    <w:multiLevelType w:val="hybridMultilevel"/>
    <w:tmpl w:val="D62629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426A"/>
    <w:multiLevelType w:val="hybridMultilevel"/>
    <w:tmpl w:val="279CEC88"/>
    <w:lvl w:ilvl="0" w:tplc="10445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704E1D"/>
    <w:multiLevelType w:val="hybridMultilevel"/>
    <w:tmpl w:val="3E64FBB6"/>
    <w:lvl w:ilvl="0" w:tplc="02967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21BDB"/>
    <w:multiLevelType w:val="hybridMultilevel"/>
    <w:tmpl w:val="B00EB80C"/>
    <w:lvl w:ilvl="0" w:tplc="57165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57BB1"/>
    <w:multiLevelType w:val="hybridMultilevel"/>
    <w:tmpl w:val="27A667A4"/>
    <w:lvl w:ilvl="0" w:tplc="10445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D71E1"/>
    <w:multiLevelType w:val="hybridMultilevel"/>
    <w:tmpl w:val="45EE1A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10183"/>
    <w:multiLevelType w:val="hybridMultilevel"/>
    <w:tmpl w:val="D67C13F0"/>
    <w:lvl w:ilvl="0" w:tplc="30488DDC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66F1BD7"/>
    <w:multiLevelType w:val="hybridMultilevel"/>
    <w:tmpl w:val="8E7CA9D0"/>
    <w:lvl w:ilvl="0" w:tplc="10445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45058"/>
    <w:multiLevelType w:val="hybridMultilevel"/>
    <w:tmpl w:val="E21A9A60"/>
    <w:lvl w:ilvl="0" w:tplc="E9586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444856"/>
    <w:multiLevelType w:val="hybridMultilevel"/>
    <w:tmpl w:val="15C22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17D3"/>
    <w:multiLevelType w:val="hybridMultilevel"/>
    <w:tmpl w:val="6B7CFCC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FB503D"/>
    <w:multiLevelType w:val="hybridMultilevel"/>
    <w:tmpl w:val="15C22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07AE5"/>
    <w:multiLevelType w:val="hybridMultilevel"/>
    <w:tmpl w:val="00A8A8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1E11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4821DF"/>
    <w:multiLevelType w:val="hybridMultilevel"/>
    <w:tmpl w:val="58C05660"/>
    <w:lvl w:ilvl="0" w:tplc="24E01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E3386D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7F7B41"/>
    <w:multiLevelType w:val="hybridMultilevel"/>
    <w:tmpl w:val="FF0E7A5E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3"/>
  </w:num>
  <w:num w:numId="5">
    <w:abstractNumId w:val="11"/>
  </w:num>
  <w:num w:numId="6">
    <w:abstractNumId w:val="19"/>
  </w:num>
  <w:num w:numId="7">
    <w:abstractNumId w:val="10"/>
  </w:num>
  <w:num w:numId="8">
    <w:abstractNumId w:val="15"/>
  </w:num>
  <w:num w:numId="9">
    <w:abstractNumId w:val="20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  <w:num w:numId="16">
    <w:abstractNumId w:val="4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202"/>
    <w:rsid w:val="00015775"/>
    <w:rsid w:val="000272CF"/>
    <w:rsid w:val="000478C9"/>
    <w:rsid w:val="000754DE"/>
    <w:rsid w:val="000816F6"/>
    <w:rsid w:val="00094245"/>
    <w:rsid w:val="000A0417"/>
    <w:rsid w:val="000A3D9C"/>
    <w:rsid w:val="000B0618"/>
    <w:rsid w:val="000D5882"/>
    <w:rsid w:val="000F057A"/>
    <w:rsid w:val="00187A06"/>
    <w:rsid w:val="001A07C0"/>
    <w:rsid w:val="0020781E"/>
    <w:rsid w:val="0022567A"/>
    <w:rsid w:val="002518F8"/>
    <w:rsid w:val="00262C36"/>
    <w:rsid w:val="00266264"/>
    <w:rsid w:val="00277C3F"/>
    <w:rsid w:val="00286604"/>
    <w:rsid w:val="00286BE3"/>
    <w:rsid w:val="002A0E80"/>
    <w:rsid w:val="002A5A63"/>
    <w:rsid w:val="002B1F44"/>
    <w:rsid w:val="002B47E9"/>
    <w:rsid w:val="002B4ADA"/>
    <w:rsid w:val="002E7171"/>
    <w:rsid w:val="00307189"/>
    <w:rsid w:val="00336458"/>
    <w:rsid w:val="003437AD"/>
    <w:rsid w:val="003740DD"/>
    <w:rsid w:val="003747B4"/>
    <w:rsid w:val="003761FD"/>
    <w:rsid w:val="003C6F4C"/>
    <w:rsid w:val="003D7F99"/>
    <w:rsid w:val="003E0D63"/>
    <w:rsid w:val="003E17DF"/>
    <w:rsid w:val="003F4548"/>
    <w:rsid w:val="003F6D6B"/>
    <w:rsid w:val="003F78E3"/>
    <w:rsid w:val="00405697"/>
    <w:rsid w:val="00435BFA"/>
    <w:rsid w:val="004438A5"/>
    <w:rsid w:val="00445616"/>
    <w:rsid w:val="004D075D"/>
    <w:rsid w:val="004E6182"/>
    <w:rsid w:val="004F2DBE"/>
    <w:rsid w:val="005145AC"/>
    <w:rsid w:val="00534AE1"/>
    <w:rsid w:val="0054238E"/>
    <w:rsid w:val="0054377F"/>
    <w:rsid w:val="0055301A"/>
    <w:rsid w:val="00571A1A"/>
    <w:rsid w:val="00581B35"/>
    <w:rsid w:val="00597EEA"/>
    <w:rsid w:val="005C22AC"/>
    <w:rsid w:val="005C33B7"/>
    <w:rsid w:val="005C6645"/>
    <w:rsid w:val="006009B1"/>
    <w:rsid w:val="0063725F"/>
    <w:rsid w:val="00671AC6"/>
    <w:rsid w:val="00677D77"/>
    <w:rsid w:val="006937F1"/>
    <w:rsid w:val="006C6C1C"/>
    <w:rsid w:val="006D6B02"/>
    <w:rsid w:val="00711B7C"/>
    <w:rsid w:val="007203A4"/>
    <w:rsid w:val="0073034B"/>
    <w:rsid w:val="007346FD"/>
    <w:rsid w:val="00740790"/>
    <w:rsid w:val="007525F2"/>
    <w:rsid w:val="00765F4F"/>
    <w:rsid w:val="00780311"/>
    <w:rsid w:val="00797A5F"/>
    <w:rsid w:val="00807D45"/>
    <w:rsid w:val="008379DA"/>
    <w:rsid w:val="00837B7D"/>
    <w:rsid w:val="0084446D"/>
    <w:rsid w:val="008501AF"/>
    <w:rsid w:val="00861C4B"/>
    <w:rsid w:val="00874FB0"/>
    <w:rsid w:val="008B0357"/>
    <w:rsid w:val="008B19D5"/>
    <w:rsid w:val="008B2B83"/>
    <w:rsid w:val="008B3096"/>
    <w:rsid w:val="008D5FAF"/>
    <w:rsid w:val="00927DD7"/>
    <w:rsid w:val="0095305A"/>
    <w:rsid w:val="00957E8D"/>
    <w:rsid w:val="009967AD"/>
    <w:rsid w:val="009B41C2"/>
    <w:rsid w:val="009C0833"/>
    <w:rsid w:val="009D09C9"/>
    <w:rsid w:val="009D5FC6"/>
    <w:rsid w:val="009D6B32"/>
    <w:rsid w:val="009E26D0"/>
    <w:rsid w:val="00A07E69"/>
    <w:rsid w:val="00A33039"/>
    <w:rsid w:val="00A70FA8"/>
    <w:rsid w:val="00A82CCE"/>
    <w:rsid w:val="00A977D9"/>
    <w:rsid w:val="00AB5524"/>
    <w:rsid w:val="00AC7319"/>
    <w:rsid w:val="00AE7342"/>
    <w:rsid w:val="00AF237E"/>
    <w:rsid w:val="00B06B72"/>
    <w:rsid w:val="00B35D86"/>
    <w:rsid w:val="00B46453"/>
    <w:rsid w:val="00B54202"/>
    <w:rsid w:val="00B6247D"/>
    <w:rsid w:val="00B62DBB"/>
    <w:rsid w:val="00B62F03"/>
    <w:rsid w:val="00B94207"/>
    <w:rsid w:val="00BA0165"/>
    <w:rsid w:val="00BB27D0"/>
    <w:rsid w:val="00BC4199"/>
    <w:rsid w:val="00BD2E7A"/>
    <w:rsid w:val="00BE386A"/>
    <w:rsid w:val="00BE5109"/>
    <w:rsid w:val="00BE7D84"/>
    <w:rsid w:val="00BF4CF3"/>
    <w:rsid w:val="00C709D0"/>
    <w:rsid w:val="00CA2368"/>
    <w:rsid w:val="00CA515C"/>
    <w:rsid w:val="00CB1BF9"/>
    <w:rsid w:val="00CC1A71"/>
    <w:rsid w:val="00CD1F95"/>
    <w:rsid w:val="00CD24EB"/>
    <w:rsid w:val="00CD2CCF"/>
    <w:rsid w:val="00CF72CD"/>
    <w:rsid w:val="00D021C0"/>
    <w:rsid w:val="00D02E78"/>
    <w:rsid w:val="00D12F8A"/>
    <w:rsid w:val="00D1667A"/>
    <w:rsid w:val="00D3574A"/>
    <w:rsid w:val="00D36852"/>
    <w:rsid w:val="00D6320A"/>
    <w:rsid w:val="00D6654E"/>
    <w:rsid w:val="00D80E2A"/>
    <w:rsid w:val="00DB1E84"/>
    <w:rsid w:val="00DF1241"/>
    <w:rsid w:val="00DF449C"/>
    <w:rsid w:val="00E17830"/>
    <w:rsid w:val="00E17A07"/>
    <w:rsid w:val="00E20D38"/>
    <w:rsid w:val="00E242F7"/>
    <w:rsid w:val="00E612EC"/>
    <w:rsid w:val="00EB7777"/>
    <w:rsid w:val="00EC3DCF"/>
    <w:rsid w:val="00ED17AF"/>
    <w:rsid w:val="00ED47ED"/>
    <w:rsid w:val="00EE77FB"/>
    <w:rsid w:val="00EF094D"/>
    <w:rsid w:val="00F05B74"/>
    <w:rsid w:val="00F139F9"/>
    <w:rsid w:val="00F2420E"/>
    <w:rsid w:val="00F33388"/>
    <w:rsid w:val="00F3433A"/>
    <w:rsid w:val="00F402EC"/>
    <w:rsid w:val="00F50F5E"/>
    <w:rsid w:val="00F52614"/>
    <w:rsid w:val="00F73007"/>
    <w:rsid w:val="00F87E47"/>
    <w:rsid w:val="00F912DC"/>
    <w:rsid w:val="00FA1498"/>
    <w:rsid w:val="00FD04F1"/>
    <w:rsid w:val="00FD75AF"/>
    <w:rsid w:val="00FE17E9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35BFA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szCs w:val="20"/>
    </w:rPr>
  </w:style>
  <w:style w:type="paragraph" w:styleId="Szvegtrzs">
    <w:name w:val="Body Text"/>
    <w:basedOn w:val="Norml"/>
    <w:rPr>
      <w:szCs w:val="20"/>
    </w:rPr>
  </w:style>
  <w:style w:type="paragraph" w:styleId="Lista">
    <w:name w:val="List"/>
    <w:basedOn w:val="Szvegtrzs"/>
    <w:pPr>
      <w:widowControl w:val="0"/>
      <w:suppressAutoHyphens/>
      <w:spacing w:after="120"/>
    </w:pPr>
    <w:rPr>
      <w:rFonts w:eastAsia="HG Mincho Light J" w:hint="eastAsia"/>
      <w:color w:val="000000"/>
      <w:lang/>
    </w:rPr>
  </w:style>
  <w:style w:type="paragraph" w:styleId="Buborkszveg">
    <w:name w:val="Balloon Text"/>
    <w:basedOn w:val="Norml"/>
    <w:semiHidden/>
    <w:rsid w:val="00FD75AF"/>
    <w:rPr>
      <w:rFonts w:ascii="Tahoma" w:hAnsi="Tahoma" w:cs="Tahoma"/>
      <w:sz w:val="16"/>
      <w:szCs w:val="16"/>
    </w:rPr>
  </w:style>
  <w:style w:type="character" w:styleId="Lbjegyzet-hivatkozs">
    <w:name w:val="footnote reference"/>
    <w:semiHidden/>
    <w:rsid w:val="00445616"/>
    <w:rPr>
      <w:color w:val="000000"/>
    </w:rPr>
  </w:style>
  <w:style w:type="paragraph" w:customStyle="1" w:styleId="Char">
    <w:name w:val=" Char"/>
    <w:basedOn w:val="Norml"/>
    <w:rsid w:val="008D5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BF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uiPriority w:val="20"/>
    <w:qFormat/>
    <w:rsid w:val="004438A5"/>
    <w:rPr>
      <w:i/>
      <w:iCs/>
    </w:rPr>
  </w:style>
  <w:style w:type="paragraph" w:customStyle="1" w:styleId="Char0">
    <w:name w:val="Char"/>
    <w:basedOn w:val="Norml"/>
    <w:rsid w:val="008379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rsid w:val="0022567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D665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654E"/>
    <w:rPr>
      <w:sz w:val="24"/>
      <w:szCs w:val="24"/>
    </w:rPr>
  </w:style>
  <w:style w:type="paragraph" w:styleId="llb">
    <w:name w:val="footer"/>
    <w:basedOn w:val="Norml"/>
    <w:link w:val="llbChar"/>
    <w:rsid w:val="00D665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665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eszke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vitalzr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gy.laszlo@imperialkf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Szekszárd Megyei Jogú Város Polgármesteri Hivatala</vt:lpstr>
    </vt:vector>
  </TitlesOfParts>
  <Company>Szekszárd</Company>
  <LinksUpToDate>false</LinksUpToDate>
  <CharactersWithSpaces>2602</CharactersWithSpaces>
  <SharedDoc>false</SharedDoc>
  <HLinks>
    <vt:vector size="18" baseType="variant">
      <vt:variant>
        <vt:i4>4980772</vt:i4>
      </vt:variant>
      <vt:variant>
        <vt:i4>6</vt:i4>
      </vt:variant>
      <vt:variant>
        <vt:i4>0</vt:i4>
      </vt:variant>
      <vt:variant>
        <vt:i4>5</vt:i4>
      </vt:variant>
      <vt:variant>
        <vt:lpwstr>mailto:nagy.laszlo@imperialkft.hu</vt:lpwstr>
      </vt:variant>
      <vt:variant>
        <vt:lpwstr/>
      </vt:variant>
      <vt:variant>
        <vt:i4>3538969</vt:i4>
      </vt:variant>
      <vt:variant>
        <vt:i4>3</vt:i4>
      </vt:variant>
      <vt:variant>
        <vt:i4>0</vt:i4>
      </vt:variant>
      <vt:variant>
        <vt:i4>5</vt:i4>
      </vt:variant>
      <vt:variant>
        <vt:lpwstr>mailto:titkarsag@eszker.hu</vt:lpwstr>
      </vt:variant>
      <vt:variant>
        <vt:lpwstr/>
      </vt:variant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mailto:info@provitalzrt.hu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Szekszárd Megyei Jogú Város Polgármesteri Hivatala</dc:title>
  <dc:creator>Polgármesteri Hivatal</dc:creator>
  <cp:lastModifiedBy>felhasznalo</cp:lastModifiedBy>
  <cp:revision>2</cp:revision>
  <cp:lastPrinted>2014-07-07T12:05:00Z</cp:lastPrinted>
  <dcterms:created xsi:type="dcterms:W3CDTF">2014-07-21T21:07:00Z</dcterms:created>
  <dcterms:modified xsi:type="dcterms:W3CDTF">2014-07-21T21:07:00Z</dcterms:modified>
</cp:coreProperties>
</file>