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77" w:rsidRPr="00513BA4" w:rsidRDefault="002B056A" w:rsidP="00A4367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LAKÁS</w:t>
      </w:r>
      <w:r w:rsidR="00862292" w:rsidRPr="00513BA4">
        <w:rPr>
          <w:b/>
          <w:sz w:val="20"/>
          <w:szCs w:val="20"/>
          <w:u w:val="single"/>
        </w:rPr>
        <w:t>BÉRLETI SZERZŐDÉS</w:t>
      </w:r>
      <w:r>
        <w:rPr>
          <w:b/>
          <w:sz w:val="20"/>
          <w:szCs w:val="20"/>
          <w:u w:val="single"/>
        </w:rPr>
        <w:t xml:space="preserve"> </w:t>
      </w:r>
    </w:p>
    <w:p w:rsidR="009926BB" w:rsidRPr="00513BA4" w:rsidRDefault="00EE5764" w:rsidP="00CB0810">
      <w:pPr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 xml:space="preserve"> </w:t>
      </w:r>
    </w:p>
    <w:p w:rsidR="00891B34" w:rsidRPr="00513BA4" w:rsidRDefault="008F3A92" w:rsidP="005179FA">
      <w:pPr>
        <w:spacing w:before="12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Amely létrejött egyrészről</w:t>
      </w:r>
    </w:p>
    <w:p w:rsidR="00891B34" w:rsidRPr="00513BA4" w:rsidRDefault="0091376B" w:rsidP="00E2162D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513BA4">
        <w:rPr>
          <w:rFonts w:eastAsia="Calibri"/>
          <w:sz w:val="20"/>
          <w:szCs w:val="20"/>
          <w:lang w:eastAsia="en-US"/>
        </w:rPr>
        <w:t xml:space="preserve">Név: </w:t>
      </w:r>
      <w:r w:rsidRPr="00513BA4">
        <w:rPr>
          <w:rFonts w:eastAsia="Calibri"/>
          <w:sz w:val="20"/>
          <w:szCs w:val="20"/>
          <w:lang w:eastAsia="en-US"/>
        </w:rPr>
        <w:tab/>
      </w:r>
      <w:r w:rsidRPr="00513BA4">
        <w:rPr>
          <w:rFonts w:eastAsia="Calibri"/>
          <w:sz w:val="20"/>
          <w:szCs w:val="20"/>
          <w:lang w:eastAsia="en-US"/>
        </w:rPr>
        <w:tab/>
      </w:r>
    </w:p>
    <w:p w:rsidR="00891B34" w:rsidRPr="00513BA4" w:rsidRDefault="002B056A" w:rsidP="00E2162D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Cím: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891B34" w:rsidRPr="00513BA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ab/>
      </w:r>
    </w:p>
    <w:p w:rsidR="00891B34" w:rsidRPr="00513BA4" w:rsidRDefault="008F3A92" w:rsidP="00F82935">
      <w:pPr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mint</w:t>
      </w:r>
      <w:proofErr w:type="gramEnd"/>
      <w:r>
        <w:rPr>
          <w:sz w:val="20"/>
          <w:szCs w:val="20"/>
        </w:rPr>
        <w:t xml:space="preserve"> bérbeadó (a továbbiakban B</w:t>
      </w:r>
      <w:r w:rsidR="00891B34" w:rsidRPr="00513BA4">
        <w:rPr>
          <w:sz w:val="20"/>
          <w:szCs w:val="20"/>
        </w:rPr>
        <w:t>érbeadó) másrészről</w:t>
      </w:r>
    </w:p>
    <w:p w:rsidR="00295B64" w:rsidRPr="00295B64" w:rsidRDefault="00295B64" w:rsidP="00295B64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295B64">
        <w:rPr>
          <w:rFonts w:eastAsia="Calibri"/>
          <w:sz w:val="20"/>
          <w:szCs w:val="20"/>
          <w:lang w:eastAsia="en-US"/>
        </w:rPr>
        <w:t>Név:</w:t>
      </w:r>
      <w:r w:rsidRPr="00295B64">
        <w:rPr>
          <w:rFonts w:eastAsia="Calibri"/>
          <w:sz w:val="20"/>
          <w:szCs w:val="20"/>
          <w:lang w:eastAsia="en-US"/>
        </w:rPr>
        <w:tab/>
      </w:r>
      <w:r w:rsidRPr="00295B64">
        <w:rPr>
          <w:rFonts w:eastAsia="Calibri"/>
          <w:sz w:val="20"/>
          <w:szCs w:val="20"/>
          <w:lang w:eastAsia="en-US"/>
        </w:rPr>
        <w:tab/>
      </w:r>
    </w:p>
    <w:p w:rsidR="00295B64" w:rsidRPr="00295B64" w:rsidRDefault="00295B64" w:rsidP="00295B64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295B64">
        <w:rPr>
          <w:rFonts w:eastAsia="Calibri"/>
          <w:sz w:val="20"/>
          <w:szCs w:val="20"/>
          <w:lang w:eastAsia="en-US"/>
        </w:rPr>
        <w:t>Szül hely, idő:</w:t>
      </w:r>
      <w:r w:rsidRPr="00295B64">
        <w:rPr>
          <w:rFonts w:eastAsia="Calibri"/>
          <w:sz w:val="20"/>
          <w:szCs w:val="20"/>
          <w:lang w:eastAsia="en-US"/>
        </w:rPr>
        <w:tab/>
      </w:r>
    </w:p>
    <w:p w:rsidR="00295B64" w:rsidRPr="00295B64" w:rsidRDefault="00295B64" w:rsidP="00295B64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295B64">
        <w:rPr>
          <w:rFonts w:eastAsia="Calibri"/>
          <w:sz w:val="20"/>
          <w:szCs w:val="20"/>
          <w:lang w:eastAsia="en-US"/>
        </w:rPr>
        <w:t>Anyja neve</w:t>
      </w:r>
      <w:r w:rsidRPr="00295B64">
        <w:rPr>
          <w:rFonts w:eastAsia="Calibri"/>
          <w:sz w:val="20"/>
          <w:szCs w:val="20"/>
          <w:lang w:eastAsia="en-US"/>
        </w:rPr>
        <w:tab/>
      </w:r>
    </w:p>
    <w:p w:rsidR="00295B64" w:rsidRPr="00295B64" w:rsidRDefault="002B056A" w:rsidP="00295B64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Lakcím:</w:t>
      </w:r>
      <w:r>
        <w:rPr>
          <w:rFonts w:eastAsia="Calibri"/>
          <w:sz w:val="20"/>
          <w:szCs w:val="20"/>
          <w:lang w:eastAsia="en-US"/>
        </w:rPr>
        <w:tab/>
      </w:r>
    </w:p>
    <w:p w:rsidR="00295B64" w:rsidRPr="00295B64" w:rsidRDefault="00295B64" w:rsidP="00295B64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295B64">
        <w:rPr>
          <w:rFonts w:eastAsia="Calibri"/>
          <w:sz w:val="20"/>
          <w:szCs w:val="20"/>
          <w:lang w:eastAsia="en-US"/>
        </w:rPr>
        <w:t xml:space="preserve">Adószám: </w:t>
      </w:r>
      <w:r w:rsidRPr="00295B64">
        <w:rPr>
          <w:rFonts w:eastAsia="Calibri"/>
          <w:sz w:val="20"/>
          <w:szCs w:val="20"/>
          <w:lang w:eastAsia="en-US"/>
        </w:rPr>
        <w:tab/>
      </w:r>
    </w:p>
    <w:p w:rsidR="00435528" w:rsidRPr="00513BA4" w:rsidRDefault="00435528" w:rsidP="00435528">
      <w:pPr>
        <w:spacing w:before="120"/>
        <w:jc w:val="both"/>
        <w:rPr>
          <w:sz w:val="20"/>
          <w:szCs w:val="20"/>
        </w:rPr>
      </w:pPr>
      <w:r w:rsidRPr="00513BA4">
        <w:rPr>
          <w:sz w:val="20"/>
          <w:szCs w:val="20"/>
        </w:rPr>
        <w:tab/>
      </w:r>
    </w:p>
    <w:p w:rsidR="001E2B92" w:rsidRPr="00513BA4" w:rsidRDefault="00280AB4" w:rsidP="00866EC5">
      <w:pPr>
        <w:spacing w:before="120"/>
        <w:ind w:right="-2"/>
        <w:jc w:val="both"/>
        <w:rPr>
          <w:sz w:val="20"/>
          <w:szCs w:val="20"/>
        </w:rPr>
      </w:pPr>
      <w:proofErr w:type="gramStart"/>
      <w:r w:rsidRPr="00513BA4">
        <w:rPr>
          <w:sz w:val="20"/>
          <w:szCs w:val="20"/>
        </w:rPr>
        <w:t>m</w:t>
      </w:r>
      <w:r w:rsidR="008F3A92">
        <w:rPr>
          <w:sz w:val="20"/>
          <w:szCs w:val="20"/>
        </w:rPr>
        <w:t>int</w:t>
      </w:r>
      <w:proofErr w:type="gramEnd"/>
      <w:r w:rsidR="008F3A92">
        <w:rPr>
          <w:sz w:val="20"/>
          <w:szCs w:val="20"/>
        </w:rPr>
        <w:t xml:space="preserve"> bérlő (a továbbiakban B</w:t>
      </w:r>
      <w:r w:rsidR="00891B34" w:rsidRPr="00513BA4">
        <w:rPr>
          <w:sz w:val="20"/>
          <w:szCs w:val="20"/>
        </w:rPr>
        <w:t>érlő) között az alulírott napon és hely</w:t>
      </w:r>
      <w:r w:rsidR="001E2B92" w:rsidRPr="00513BA4">
        <w:rPr>
          <w:sz w:val="20"/>
          <w:szCs w:val="20"/>
        </w:rPr>
        <w:t>en az alábbi feltételekkel.</w:t>
      </w:r>
    </w:p>
    <w:p w:rsidR="00AF3E29" w:rsidRPr="00513BA4" w:rsidRDefault="00AF3E29" w:rsidP="00AF3E29">
      <w:pPr>
        <w:jc w:val="both"/>
        <w:rPr>
          <w:sz w:val="20"/>
          <w:szCs w:val="20"/>
        </w:rPr>
      </w:pPr>
    </w:p>
    <w:p w:rsidR="00A43677" w:rsidRPr="00513BA4" w:rsidRDefault="00423C6D" w:rsidP="00A43677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Szer</w:t>
      </w:r>
      <w:r w:rsidR="008F3A92">
        <w:rPr>
          <w:sz w:val="20"/>
          <w:szCs w:val="20"/>
        </w:rPr>
        <w:t>ződő felek megállapítják, hogy B</w:t>
      </w:r>
      <w:r w:rsidRPr="00513BA4">
        <w:rPr>
          <w:sz w:val="20"/>
          <w:szCs w:val="20"/>
        </w:rPr>
        <w:t xml:space="preserve">érbeadó </w:t>
      </w:r>
      <w:r w:rsidR="002B056A">
        <w:rPr>
          <w:sz w:val="20"/>
          <w:szCs w:val="20"/>
        </w:rPr>
        <w:t>tulajdonában</w:t>
      </w:r>
      <w:r w:rsidRPr="00513BA4">
        <w:rPr>
          <w:sz w:val="20"/>
          <w:szCs w:val="20"/>
        </w:rPr>
        <w:t xml:space="preserve"> áll</w:t>
      </w:r>
      <w:r w:rsidR="002B056A">
        <w:rPr>
          <w:sz w:val="20"/>
          <w:szCs w:val="20"/>
        </w:rPr>
        <w:t xml:space="preserve"> a </w:t>
      </w:r>
      <w:r w:rsidR="002B056A" w:rsidRPr="008F3A92">
        <w:rPr>
          <w:sz w:val="20"/>
          <w:szCs w:val="20"/>
          <w:highlight w:val="lightGray"/>
        </w:rPr>
        <w:t>[CÍM]</w:t>
      </w:r>
      <w:r w:rsidR="002B056A">
        <w:rPr>
          <w:sz w:val="20"/>
          <w:szCs w:val="20"/>
        </w:rPr>
        <w:t xml:space="preserve"> ingatlan.</w:t>
      </w:r>
      <w:r w:rsidR="0022396C" w:rsidRPr="00513BA4">
        <w:rPr>
          <w:sz w:val="20"/>
          <w:szCs w:val="20"/>
        </w:rPr>
        <w:t xml:space="preserve"> </w:t>
      </w:r>
    </w:p>
    <w:p w:rsidR="00E84ECB" w:rsidRPr="00513BA4" w:rsidRDefault="00A43677" w:rsidP="00E84ECB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Bérbeadó</w:t>
      </w:r>
      <w:r w:rsidR="00E84ECB" w:rsidRPr="00513BA4">
        <w:rPr>
          <w:sz w:val="20"/>
          <w:szCs w:val="20"/>
        </w:rPr>
        <w:t xml:space="preserve"> </w:t>
      </w:r>
      <w:r w:rsidR="002B056A" w:rsidRPr="008F3A92">
        <w:rPr>
          <w:sz w:val="20"/>
          <w:szCs w:val="20"/>
          <w:highlight w:val="lightGray"/>
        </w:rPr>
        <w:t>[IDŐPONT]</w:t>
      </w:r>
      <w:r w:rsidR="007D2D02" w:rsidRPr="00513BA4">
        <w:rPr>
          <w:sz w:val="20"/>
          <w:szCs w:val="20"/>
        </w:rPr>
        <w:t xml:space="preserve"> időre </w:t>
      </w:r>
      <w:r w:rsidRPr="00513BA4">
        <w:rPr>
          <w:sz w:val="20"/>
          <w:szCs w:val="20"/>
        </w:rPr>
        <w:t xml:space="preserve">bérbe adja bérlő részére az 1. </w:t>
      </w:r>
      <w:r w:rsidR="002B056A">
        <w:rPr>
          <w:sz w:val="20"/>
          <w:szCs w:val="20"/>
        </w:rPr>
        <w:t>pontban megjelölt ingatlant.</w:t>
      </w:r>
      <w:r w:rsidR="00295B64">
        <w:rPr>
          <w:sz w:val="20"/>
          <w:szCs w:val="20"/>
        </w:rPr>
        <w:t xml:space="preserve"> </w:t>
      </w:r>
      <w:r w:rsidRPr="00513BA4">
        <w:rPr>
          <w:sz w:val="20"/>
          <w:szCs w:val="20"/>
        </w:rPr>
        <w:t>A lakásban</w:t>
      </w:r>
      <w:r w:rsidR="008F3A92">
        <w:rPr>
          <w:sz w:val="20"/>
          <w:szCs w:val="20"/>
        </w:rPr>
        <w:t xml:space="preserve"> </w:t>
      </w:r>
      <w:r w:rsidRPr="00513BA4">
        <w:rPr>
          <w:sz w:val="20"/>
          <w:szCs w:val="20"/>
        </w:rPr>
        <w:t>maximálisan elhelyezhető személyek szám</w:t>
      </w:r>
      <w:r w:rsidR="002B056A">
        <w:rPr>
          <w:sz w:val="20"/>
          <w:szCs w:val="20"/>
        </w:rPr>
        <w:t xml:space="preserve">a: </w:t>
      </w:r>
      <w:r w:rsidR="002B056A" w:rsidRPr="008F3A92">
        <w:rPr>
          <w:sz w:val="20"/>
          <w:szCs w:val="20"/>
          <w:highlight w:val="lightGray"/>
        </w:rPr>
        <w:t>[X</w:t>
      </w:r>
      <w:r w:rsidR="002B056A">
        <w:rPr>
          <w:sz w:val="20"/>
          <w:szCs w:val="20"/>
        </w:rPr>
        <w:t>]</w:t>
      </w:r>
      <w:r w:rsidRPr="00513BA4">
        <w:rPr>
          <w:sz w:val="20"/>
          <w:szCs w:val="20"/>
        </w:rPr>
        <w:t xml:space="preserve"> fő.</w:t>
      </w:r>
    </w:p>
    <w:p w:rsidR="00A43677" w:rsidRDefault="00A43677" w:rsidP="00A43677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 xml:space="preserve">Bérlő havonta </w:t>
      </w:r>
      <w:r w:rsidR="002B056A" w:rsidRPr="008F3A92">
        <w:rPr>
          <w:b/>
          <w:sz w:val="20"/>
          <w:szCs w:val="20"/>
          <w:highlight w:val="lightGray"/>
        </w:rPr>
        <w:t>[összeg]</w:t>
      </w:r>
      <w:r w:rsidRPr="00513BA4">
        <w:rPr>
          <w:sz w:val="20"/>
          <w:szCs w:val="20"/>
        </w:rPr>
        <w:t xml:space="preserve"> bérleti díjat köteles fizetni a bérbeadó részére. A bérleti díj </w:t>
      </w:r>
      <w:r w:rsidR="002B056A">
        <w:rPr>
          <w:sz w:val="20"/>
          <w:szCs w:val="20"/>
        </w:rPr>
        <w:t xml:space="preserve">nem </w:t>
      </w:r>
      <w:r w:rsidRPr="00513BA4">
        <w:rPr>
          <w:sz w:val="20"/>
          <w:szCs w:val="20"/>
        </w:rPr>
        <w:t xml:space="preserve">tartalmazza a lakásra számított </w:t>
      </w:r>
      <w:r w:rsidRPr="00513BA4">
        <w:rPr>
          <w:b/>
          <w:sz w:val="20"/>
          <w:szCs w:val="20"/>
        </w:rPr>
        <w:t>általános rezsi költséget</w:t>
      </w:r>
      <w:r w:rsidR="008F3A92">
        <w:rPr>
          <w:sz w:val="20"/>
          <w:szCs w:val="20"/>
        </w:rPr>
        <w:t>.</w:t>
      </w:r>
      <w:r w:rsidRPr="00513BA4">
        <w:rPr>
          <w:sz w:val="20"/>
          <w:szCs w:val="20"/>
        </w:rPr>
        <w:t xml:space="preserve"> Bérlő tudomásul veszi,</w:t>
      </w:r>
      <w:r w:rsidR="008F3A92">
        <w:rPr>
          <w:sz w:val="20"/>
          <w:szCs w:val="20"/>
        </w:rPr>
        <w:t xml:space="preserve"> hogy a bérleti díj összegét B</w:t>
      </w:r>
      <w:r w:rsidRPr="00513BA4">
        <w:rPr>
          <w:sz w:val="20"/>
          <w:szCs w:val="20"/>
        </w:rPr>
        <w:t xml:space="preserve">érbeadó </w:t>
      </w:r>
      <w:r w:rsidR="002B056A">
        <w:rPr>
          <w:sz w:val="20"/>
          <w:szCs w:val="20"/>
        </w:rPr>
        <w:t xml:space="preserve">évente felülvizsgálhatja és a bérleti díjat a </w:t>
      </w:r>
      <w:r w:rsidR="008F3A92">
        <w:rPr>
          <w:sz w:val="20"/>
          <w:szCs w:val="20"/>
        </w:rPr>
        <w:t>módosíthatja</w:t>
      </w:r>
      <w:r w:rsidRPr="00513BA4">
        <w:rPr>
          <w:sz w:val="20"/>
          <w:szCs w:val="20"/>
        </w:rPr>
        <w:t xml:space="preserve">. </w:t>
      </w:r>
      <w:r w:rsidR="002B056A">
        <w:rPr>
          <w:sz w:val="20"/>
          <w:szCs w:val="20"/>
        </w:rPr>
        <w:t>A KSH által közölt</w:t>
      </w:r>
      <w:r w:rsidR="008F3A92">
        <w:rPr>
          <w:sz w:val="20"/>
          <w:szCs w:val="20"/>
        </w:rPr>
        <w:t xml:space="preserve"> éves infláció mértékével B</w:t>
      </w:r>
      <w:r w:rsidR="002B056A">
        <w:rPr>
          <w:sz w:val="20"/>
          <w:szCs w:val="20"/>
        </w:rPr>
        <w:t xml:space="preserve">érbeadó a bérleti díjat megemelheti. </w:t>
      </w:r>
      <w:r w:rsidRPr="00513BA4">
        <w:rPr>
          <w:sz w:val="20"/>
          <w:szCs w:val="20"/>
        </w:rPr>
        <w:t>Am</w:t>
      </w:r>
      <w:r w:rsidR="002B056A">
        <w:rPr>
          <w:sz w:val="20"/>
          <w:szCs w:val="20"/>
        </w:rPr>
        <w:t>ennyiben bérlő a díjváltozást nem fogadja el, az ingatlanból 15 napon belül köteles kiköltözni.</w:t>
      </w:r>
    </w:p>
    <w:p w:rsidR="00E71CDF" w:rsidRPr="00513BA4" w:rsidRDefault="00E71CDF" w:rsidP="00A43677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Bérlő a szerződéskötéskor [ÖSSZEG] kauciót fizet, mely összeget Bérbeadó kiköltözéskor, a 18-19. pontban foglalt kivételektől eltekintve, Bérlő részére visszafizet.</w:t>
      </w:r>
    </w:p>
    <w:p w:rsidR="008525B4" w:rsidRPr="00FA24E8" w:rsidRDefault="008525B4" w:rsidP="00FA24E8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Bérlő a</w:t>
      </w:r>
      <w:r w:rsidR="00A43677" w:rsidRPr="00513BA4">
        <w:rPr>
          <w:sz w:val="20"/>
          <w:szCs w:val="20"/>
        </w:rPr>
        <w:t xml:space="preserve"> bérleti díjat</w:t>
      </w:r>
      <w:r w:rsidR="00FA24E8">
        <w:rPr>
          <w:sz w:val="20"/>
          <w:szCs w:val="20"/>
        </w:rPr>
        <w:t xml:space="preserve"> és a</w:t>
      </w:r>
      <w:r w:rsidR="002B056A">
        <w:rPr>
          <w:sz w:val="20"/>
          <w:szCs w:val="20"/>
        </w:rPr>
        <w:t xml:space="preserve"> </w:t>
      </w:r>
      <w:r w:rsidR="008F3A92" w:rsidRPr="008F3A92">
        <w:rPr>
          <w:sz w:val="20"/>
          <w:szCs w:val="20"/>
          <w:highlight w:val="lightGray"/>
        </w:rPr>
        <w:t>(</w:t>
      </w:r>
      <w:r w:rsidR="002B056A" w:rsidRPr="008F3A92">
        <w:rPr>
          <w:sz w:val="20"/>
          <w:szCs w:val="20"/>
          <w:highlight w:val="lightGray"/>
        </w:rPr>
        <w:t>rezsiköltség</w:t>
      </w:r>
      <w:r w:rsidRPr="008F3A92">
        <w:rPr>
          <w:sz w:val="20"/>
          <w:szCs w:val="20"/>
          <w:highlight w:val="lightGray"/>
        </w:rPr>
        <w:t xml:space="preserve"> havi ellenértékét</w:t>
      </w:r>
      <w:r w:rsidR="008F3A92" w:rsidRPr="008F3A92">
        <w:rPr>
          <w:sz w:val="20"/>
          <w:szCs w:val="20"/>
          <w:highlight w:val="lightGray"/>
        </w:rPr>
        <w:t xml:space="preserve"> </w:t>
      </w:r>
      <w:r w:rsidR="00FA24E8" w:rsidRPr="008F3A92">
        <w:rPr>
          <w:sz w:val="20"/>
          <w:szCs w:val="20"/>
          <w:highlight w:val="lightGray"/>
        </w:rPr>
        <w:t>[opcionális]</w:t>
      </w:r>
      <w:r w:rsidR="008F3A92" w:rsidRPr="008F3A92">
        <w:rPr>
          <w:sz w:val="20"/>
          <w:szCs w:val="20"/>
          <w:highlight w:val="lightGray"/>
        </w:rPr>
        <w:t>)</w:t>
      </w:r>
      <w:r w:rsidRPr="00FA24E8">
        <w:rPr>
          <w:sz w:val="20"/>
          <w:szCs w:val="20"/>
        </w:rPr>
        <w:t xml:space="preserve"> köteles </w:t>
      </w:r>
      <w:r w:rsidR="002B056A" w:rsidRPr="008F3A92">
        <w:rPr>
          <w:sz w:val="20"/>
          <w:szCs w:val="20"/>
          <w:highlight w:val="lightGray"/>
        </w:rPr>
        <w:t>[</w:t>
      </w:r>
      <w:r w:rsidR="00FA24E8" w:rsidRPr="008F3A92">
        <w:rPr>
          <w:sz w:val="20"/>
          <w:szCs w:val="20"/>
          <w:highlight w:val="lightGray"/>
        </w:rPr>
        <w:t>HATÁRIDŐ</w:t>
      </w:r>
      <w:r w:rsidR="002B056A" w:rsidRPr="008F3A92">
        <w:rPr>
          <w:sz w:val="20"/>
          <w:szCs w:val="20"/>
          <w:highlight w:val="lightGray"/>
        </w:rPr>
        <w:t>]</w:t>
      </w:r>
      <w:r w:rsidR="00A43677" w:rsidRPr="00FA24E8">
        <w:rPr>
          <w:sz w:val="20"/>
          <w:szCs w:val="20"/>
        </w:rPr>
        <w:t xml:space="preserve"> </w:t>
      </w:r>
      <w:r w:rsidRPr="00FA24E8">
        <w:rPr>
          <w:sz w:val="20"/>
          <w:szCs w:val="20"/>
        </w:rPr>
        <w:t>készpénzben</w:t>
      </w:r>
      <w:r w:rsidR="004C57B6" w:rsidRPr="00FA24E8">
        <w:rPr>
          <w:sz w:val="20"/>
          <w:szCs w:val="20"/>
        </w:rPr>
        <w:t>,</w:t>
      </w:r>
      <w:r w:rsidRPr="00FA24E8">
        <w:rPr>
          <w:sz w:val="20"/>
          <w:szCs w:val="20"/>
        </w:rPr>
        <w:t xml:space="preserve"> </w:t>
      </w:r>
      <w:r w:rsidR="00A43677" w:rsidRPr="00FA24E8">
        <w:rPr>
          <w:sz w:val="20"/>
          <w:szCs w:val="20"/>
        </w:rPr>
        <w:t xml:space="preserve">vagy átutalással bérbeadó </w:t>
      </w:r>
      <w:r w:rsidR="002B056A" w:rsidRPr="008F3A92">
        <w:rPr>
          <w:sz w:val="20"/>
          <w:szCs w:val="20"/>
          <w:highlight w:val="lightGray"/>
        </w:rPr>
        <w:t>[</w:t>
      </w:r>
      <w:r w:rsidR="00FA24E8" w:rsidRPr="008F3A92">
        <w:rPr>
          <w:sz w:val="20"/>
          <w:szCs w:val="20"/>
          <w:highlight w:val="lightGray"/>
        </w:rPr>
        <w:t>SZÁMLASZÁM</w:t>
      </w:r>
      <w:r w:rsidR="002B056A" w:rsidRPr="00FA24E8">
        <w:rPr>
          <w:sz w:val="20"/>
          <w:szCs w:val="20"/>
        </w:rPr>
        <w:t>]</w:t>
      </w:r>
      <w:r w:rsidR="00E41385" w:rsidRPr="00FA24E8">
        <w:rPr>
          <w:sz w:val="20"/>
          <w:szCs w:val="20"/>
        </w:rPr>
        <w:t xml:space="preserve"> számú bankszámlájára </w:t>
      </w:r>
      <w:r w:rsidR="004C57B6" w:rsidRPr="00FA24E8">
        <w:rPr>
          <w:sz w:val="20"/>
          <w:szCs w:val="20"/>
        </w:rPr>
        <w:t>m</w:t>
      </w:r>
      <w:r w:rsidR="00E41385" w:rsidRPr="00FA24E8">
        <w:rPr>
          <w:sz w:val="20"/>
          <w:szCs w:val="20"/>
        </w:rPr>
        <w:t>e</w:t>
      </w:r>
      <w:r w:rsidR="004C57B6" w:rsidRPr="00FA24E8">
        <w:rPr>
          <w:sz w:val="20"/>
          <w:szCs w:val="20"/>
        </w:rPr>
        <w:t>g</w:t>
      </w:r>
      <w:r w:rsidR="00E41385" w:rsidRPr="00FA24E8">
        <w:rPr>
          <w:sz w:val="20"/>
          <w:szCs w:val="20"/>
        </w:rPr>
        <w:t>fizetni.</w:t>
      </w:r>
      <w:r w:rsidR="008F3A92">
        <w:rPr>
          <w:sz w:val="20"/>
          <w:szCs w:val="20"/>
        </w:rPr>
        <w:t xml:space="preserve"> Bérbeadó a számlát B</w:t>
      </w:r>
      <w:r w:rsidRPr="00FA24E8">
        <w:rPr>
          <w:sz w:val="20"/>
          <w:szCs w:val="20"/>
        </w:rPr>
        <w:t xml:space="preserve">érlő által megadott címre állítja ki. </w:t>
      </w:r>
    </w:p>
    <w:p w:rsidR="009C46A3" w:rsidRPr="00295B64" w:rsidRDefault="009C46A3" w:rsidP="009C46A3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295B64">
        <w:rPr>
          <w:sz w:val="20"/>
          <w:szCs w:val="20"/>
        </w:rPr>
        <w:t>Szerződő felek megállapodnak abban, hogy kötelezett késedelmes fizetése esetén késedelmi kamatot köteles fizetni az alábbiak szerint: a késedelmi kamat mértéke a késedelemmel érintett naptári félév első napján érvényes jegybanki alapkamat. A kamat számításakor a késedelemmel érintett naptári félév első napján érvényes jegybanki alapkamat irányadó az adott naptári félév teljes idejére.</w:t>
      </w:r>
    </w:p>
    <w:p w:rsidR="00E41385" w:rsidRPr="00513BA4" w:rsidRDefault="008F3A92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Bérlő köteles B</w:t>
      </w:r>
      <w:r w:rsidR="0022396C" w:rsidRPr="00513BA4">
        <w:rPr>
          <w:sz w:val="20"/>
          <w:szCs w:val="20"/>
        </w:rPr>
        <w:t xml:space="preserve">érbeadó irányába 3 napon belül jelezni, ha a vele együttlakó személyek számában változás áll be. </w:t>
      </w:r>
    </w:p>
    <w:p w:rsidR="00082347" w:rsidRPr="00513BA4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Szer</w:t>
      </w:r>
      <w:r w:rsidR="008F3A92">
        <w:rPr>
          <w:sz w:val="20"/>
          <w:szCs w:val="20"/>
        </w:rPr>
        <w:t>ződő felek megállapodnak, hogy B</w:t>
      </w:r>
      <w:r w:rsidRPr="00513BA4">
        <w:rPr>
          <w:sz w:val="20"/>
          <w:szCs w:val="20"/>
        </w:rPr>
        <w:t xml:space="preserve">érlő a bérlemény tárgyát további albérletbe </w:t>
      </w:r>
      <w:r w:rsidR="004C57B6" w:rsidRPr="00513BA4">
        <w:rPr>
          <w:sz w:val="20"/>
          <w:szCs w:val="20"/>
        </w:rPr>
        <w:t>nem</w:t>
      </w:r>
      <w:r w:rsidRPr="00513BA4">
        <w:rPr>
          <w:sz w:val="20"/>
          <w:szCs w:val="20"/>
        </w:rPr>
        <w:t xml:space="preserve"> adhatja.</w:t>
      </w:r>
    </w:p>
    <w:p w:rsidR="0022396C" w:rsidRPr="00513BA4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Bérbeadó jelen szerződés alapján az aláb</w:t>
      </w:r>
      <w:r w:rsidR="008F3A92">
        <w:rPr>
          <w:sz w:val="20"/>
          <w:szCs w:val="20"/>
        </w:rPr>
        <w:t>bi szolgáltatásokat biztosítja B</w:t>
      </w:r>
      <w:r w:rsidRPr="00513BA4">
        <w:rPr>
          <w:sz w:val="20"/>
          <w:szCs w:val="20"/>
        </w:rPr>
        <w:t>érlő részére:</w:t>
      </w:r>
    </w:p>
    <w:p w:rsidR="0022396C" w:rsidRPr="00513BA4" w:rsidRDefault="0022396C" w:rsidP="00CA57AA">
      <w:pPr>
        <w:numPr>
          <w:ilvl w:val="0"/>
          <w:numId w:val="3"/>
        </w:numPr>
        <w:tabs>
          <w:tab w:val="left" w:pos="-5670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a fent megjelölt la</w:t>
      </w:r>
      <w:r w:rsidR="00FA24E8">
        <w:rPr>
          <w:sz w:val="20"/>
          <w:szCs w:val="20"/>
        </w:rPr>
        <w:t>kás rendeltetésszerű használata</w:t>
      </w:r>
    </w:p>
    <w:p w:rsidR="004C57B6" w:rsidRPr="00513BA4" w:rsidRDefault="00FA24E8" w:rsidP="00CA57AA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A Társasházi</w:t>
      </w:r>
      <w:r w:rsidR="008525B4" w:rsidRPr="00513BA4">
        <w:rPr>
          <w:sz w:val="20"/>
          <w:szCs w:val="20"/>
        </w:rPr>
        <w:t xml:space="preserve"> H</w:t>
      </w:r>
      <w:r>
        <w:rPr>
          <w:sz w:val="20"/>
          <w:szCs w:val="20"/>
        </w:rPr>
        <w:t>ázirendet</w:t>
      </w:r>
      <w:r w:rsidR="008F3A92">
        <w:rPr>
          <w:sz w:val="20"/>
          <w:szCs w:val="20"/>
        </w:rPr>
        <w:t xml:space="preserve"> B</w:t>
      </w:r>
      <w:r w:rsidR="008525B4" w:rsidRPr="00513BA4">
        <w:rPr>
          <w:sz w:val="20"/>
          <w:szCs w:val="20"/>
        </w:rPr>
        <w:t>érlő betartani köteles</w:t>
      </w:r>
      <w:r w:rsidR="00CA57AA" w:rsidRPr="00513BA4">
        <w:rPr>
          <w:sz w:val="20"/>
          <w:szCs w:val="20"/>
        </w:rPr>
        <w:t>.</w:t>
      </w:r>
      <w:r w:rsidR="008525B4" w:rsidRPr="00513BA4">
        <w:rPr>
          <w:sz w:val="20"/>
          <w:szCs w:val="20"/>
        </w:rPr>
        <w:t xml:space="preserve"> </w:t>
      </w:r>
      <w:r>
        <w:rPr>
          <w:sz w:val="20"/>
          <w:szCs w:val="20"/>
        </w:rPr>
        <w:t>A Házirend be nem tartásából adódó költség vagy kár a Bérlőre teljes egészében áthárításra kerül.</w:t>
      </w:r>
    </w:p>
    <w:p w:rsidR="007B7789" w:rsidRPr="007B7789" w:rsidRDefault="00CA57AA" w:rsidP="007B7789">
      <w:pPr>
        <w:spacing w:before="120"/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Bérlő köteles betartani továbbá a</w:t>
      </w:r>
      <w:r w:rsidR="0022396C" w:rsidRPr="00513BA4">
        <w:rPr>
          <w:sz w:val="20"/>
          <w:szCs w:val="20"/>
        </w:rPr>
        <w:t xml:space="preserve"> tűzvédelmi előírásokat, és olyan magatartást tanúsítani, hogy a </w:t>
      </w:r>
      <w:r w:rsidR="00FA24E8">
        <w:rPr>
          <w:sz w:val="20"/>
          <w:szCs w:val="20"/>
        </w:rPr>
        <w:t>Társasház</w:t>
      </w:r>
      <w:r w:rsidR="0022396C" w:rsidRPr="00513BA4">
        <w:rPr>
          <w:sz w:val="20"/>
          <w:szCs w:val="20"/>
        </w:rPr>
        <w:t xml:space="preserve"> többi lakójának nyugalmát ne zavarja. </w:t>
      </w:r>
      <w:r w:rsidR="008F3A92">
        <w:rPr>
          <w:sz w:val="20"/>
          <w:szCs w:val="20"/>
        </w:rPr>
        <w:t>Károkozás esetén a károkozó B</w:t>
      </w:r>
      <w:r w:rsidR="0022396C" w:rsidRPr="00513BA4">
        <w:rPr>
          <w:sz w:val="20"/>
          <w:szCs w:val="20"/>
        </w:rPr>
        <w:t>ér</w:t>
      </w:r>
      <w:r w:rsidR="008F3A92">
        <w:rPr>
          <w:sz w:val="20"/>
          <w:szCs w:val="20"/>
        </w:rPr>
        <w:t>lővel szemben B</w:t>
      </w:r>
      <w:r w:rsidR="0022396C" w:rsidRPr="00513BA4">
        <w:rPr>
          <w:sz w:val="20"/>
          <w:szCs w:val="20"/>
        </w:rPr>
        <w:t>érbeadó jogosult eljárni az oko</w:t>
      </w:r>
      <w:r w:rsidR="007B7789">
        <w:rPr>
          <w:sz w:val="20"/>
          <w:szCs w:val="20"/>
        </w:rPr>
        <w:t>zott kár megtérítése érdekében.</w:t>
      </w:r>
    </w:p>
    <w:p w:rsidR="00082347" w:rsidRPr="00513BA4" w:rsidRDefault="0022396C" w:rsidP="00CA57AA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Bérbeadó jelen szerződést írásban azonnali hatályú rendkívüli felmondással megszüntetheti az alábbi esetekben:</w:t>
      </w:r>
    </w:p>
    <w:p w:rsidR="005179FA" w:rsidRPr="00513BA4" w:rsidRDefault="005179FA" w:rsidP="004C57B6">
      <w:pPr>
        <w:numPr>
          <w:ilvl w:val="0"/>
          <w:numId w:val="3"/>
        </w:numPr>
        <w:tabs>
          <w:tab w:val="left" w:pos="-5670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</w:t>
      </w:r>
      <w:r w:rsidR="0022396C" w:rsidRPr="00513BA4">
        <w:rPr>
          <w:sz w:val="20"/>
          <w:szCs w:val="20"/>
        </w:rPr>
        <w:t>érlő díjfizetési kötelezettségének 30 napot meghaladóan nem tes</w:t>
      </w:r>
      <w:r w:rsidR="008F3A92">
        <w:rPr>
          <w:sz w:val="20"/>
          <w:szCs w:val="20"/>
        </w:rPr>
        <w:t>z eleget és B</w:t>
      </w:r>
      <w:r w:rsidR="0022396C" w:rsidRPr="00513BA4">
        <w:rPr>
          <w:sz w:val="20"/>
          <w:szCs w:val="20"/>
        </w:rPr>
        <w:t xml:space="preserve">érbeadó írásbeli felszólítása ellenére </w:t>
      </w:r>
      <w:r w:rsidR="008F3A92">
        <w:rPr>
          <w:sz w:val="20"/>
          <w:szCs w:val="20"/>
        </w:rPr>
        <w:t>sem teljesít azt. Amennyiben B</w:t>
      </w:r>
      <w:r w:rsidR="0022396C" w:rsidRPr="00513BA4">
        <w:rPr>
          <w:sz w:val="20"/>
          <w:szCs w:val="20"/>
        </w:rPr>
        <w:t>érlő a felszólításnak 8 napon belül nem tesz eleget</w:t>
      </w:r>
      <w:r w:rsidR="00FA24E8">
        <w:rPr>
          <w:sz w:val="20"/>
          <w:szCs w:val="20"/>
        </w:rPr>
        <w:t>, bérbeadó</w:t>
      </w:r>
      <w:r w:rsidR="0022396C" w:rsidRPr="00513BA4">
        <w:rPr>
          <w:sz w:val="20"/>
          <w:szCs w:val="20"/>
        </w:rPr>
        <w:t xml:space="preserve"> írásban azonnali hatályú rendkívüli felmondással élhet.</w:t>
      </w:r>
    </w:p>
    <w:p w:rsidR="005179FA" w:rsidRPr="00513BA4" w:rsidRDefault="005179FA" w:rsidP="00CA57AA">
      <w:pPr>
        <w:numPr>
          <w:ilvl w:val="0"/>
          <w:numId w:val="3"/>
        </w:numPr>
        <w:tabs>
          <w:tab w:val="left" w:pos="-5670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</w:t>
      </w:r>
      <w:r w:rsidR="0022396C" w:rsidRPr="00513BA4">
        <w:rPr>
          <w:sz w:val="20"/>
          <w:szCs w:val="20"/>
        </w:rPr>
        <w:t>érlő jelen szerződésben vállalt vagy a jogszabályban előírt egyéb lényeges kötelezettségét nem teljesíti,</w:t>
      </w:r>
      <w:bookmarkStart w:id="0" w:name="pr111"/>
    </w:p>
    <w:p w:rsidR="005179FA" w:rsidRPr="00513BA4" w:rsidRDefault="005179FA" w:rsidP="00CA57AA">
      <w:pPr>
        <w:numPr>
          <w:ilvl w:val="0"/>
          <w:numId w:val="3"/>
        </w:numPr>
        <w:tabs>
          <w:tab w:val="left" w:pos="-5670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</w:t>
      </w:r>
      <w:r w:rsidR="0022396C" w:rsidRPr="00513BA4">
        <w:rPr>
          <w:sz w:val="20"/>
          <w:szCs w:val="20"/>
        </w:rPr>
        <w:t>érlő vagy</w:t>
      </w:r>
      <w:r w:rsidR="008F3A92">
        <w:rPr>
          <w:sz w:val="20"/>
          <w:szCs w:val="20"/>
        </w:rPr>
        <w:t xml:space="preserve"> a vele együttlakó személyek B</w:t>
      </w:r>
      <w:r w:rsidR="0022396C" w:rsidRPr="00513BA4">
        <w:rPr>
          <w:sz w:val="20"/>
          <w:szCs w:val="20"/>
        </w:rPr>
        <w:t xml:space="preserve">érbeadóval vagy a lakókkal szemben az együttélés követelményeivel ellentétes, botrányos, tűrhetetlen </w:t>
      </w:r>
      <w:bookmarkEnd w:id="0"/>
      <w:r w:rsidR="0022396C" w:rsidRPr="00513BA4">
        <w:rPr>
          <w:sz w:val="20"/>
          <w:szCs w:val="20"/>
        </w:rPr>
        <w:t>magatartást tanúsítanak,</w:t>
      </w:r>
      <w:bookmarkStart w:id="1" w:name="pr112"/>
    </w:p>
    <w:p w:rsidR="007B7789" w:rsidRDefault="005179FA" w:rsidP="007B7789">
      <w:pPr>
        <w:numPr>
          <w:ilvl w:val="0"/>
          <w:numId w:val="3"/>
        </w:numPr>
        <w:tabs>
          <w:tab w:val="left" w:pos="-5670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A</w:t>
      </w:r>
      <w:r w:rsidR="00FA24E8">
        <w:rPr>
          <w:sz w:val="20"/>
          <w:szCs w:val="20"/>
        </w:rPr>
        <w:t xml:space="preserve"> B</w:t>
      </w:r>
      <w:r w:rsidR="0022396C" w:rsidRPr="00513BA4">
        <w:rPr>
          <w:sz w:val="20"/>
          <w:szCs w:val="20"/>
        </w:rPr>
        <w:t>érlő vagy a vele együttlakó személyek a lakást, a közös használatra szolgáló helyiséget, illetőleg területet rongálják vagy a rendeltetésükkel ellentétesen</w:t>
      </w:r>
      <w:bookmarkEnd w:id="1"/>
      <w:r w:rsidR="0022396C" w:rsidRPr="00513BA4">
        <w:rPr>
          <w:sz w:val="20"/>
          <w:szCs w:val="20"/>
        </w:rPr>
        <w:t xml:space="preserve"> használják.</w:t>
      </w:r>
    </w:p>
    <w:p w:rsidR="007B7789" w:rsidRPr="00E71CDF" w:rsidRDefault="007B7789" w:rsidP="007B7789">
      <w:pPr>
        <w:pStyle w:val="Listaszerbekezds"/>
        <w:numPr>
          <w:ilvl w:val="0"/>
          <w:numId w:val="2"/>
        </w:numPr>
        <w:tabs>
          <w:tab w:val="left" w:pos="-5670"/>
        </w:tabs>
        <w:spacing w:before="120"/>
        <w:ind w:left="0" w:hanging="425"/>
        <w:jc w:val="both"/>
        <w:rPr>
          <w:rFonts w:ascii="Times New Roman" w:hAnsi="Times New Roman"/>
          <w:sz w:val="20"/>
          <w:szCs w:val="20"/>
        </w:rPr>
      </w:pPr>
      <w:r w:rsidRPr="00E71CDF">
        <w:rPr>
          <w:rFonts w:ascii="Times New Roman" w:hAnsi="Times New Roman"/>
          <w:sz w:val="20"/>
          <w:szCs w:val="20"/>
        </w:rPr>
        <w:lastRenderedPageBreak/>
        <w:t xml:space="preserve"> Határozatlan idejű bérleti szerződés esetén Bérbeadó és Bérlő a felmondási időt </w:t>
      </w:r>
      <w:r w:rsidRPr="008F3A92">
        <w:rPr>
          <w:rFonts w:ascii="Times New Roman" w:hAnsi="Times New Roman"/>
          <w:sz w:val="20"/>
          <w:szCs w:val="20"/>
          <w:highlight w:val="lightGray"/>
        </w:rPr>
        <w:t>[SZÁM]</w:t>
      </w:r>
      <w:r w:rsidRPr="00E71CDF">
        <w:rPr>
          <w:rFonts w:ascii="Times New Roman" w:hAnsi="Times New Roman"/>
          <w:sz w:val="20"/>
          <w:szCs w:val="20"/>
        </w:rPr>
        <w:t xml:space="preserve"> hónapban állapítják meg.</w:t>
      </w:r>
      <w:r w:rsidR="008F3A92">
        <w:rPr>
          <w:rFonts w:ascii="Times New Roman" w:hAnsi="Times New Roman"/>
          <w:sz w:val="20"/>
          <w:szCs w:val="20"/>
        </w:rPr>
        <w:t xml:space="preserve"> A felmondást mindkét fél kizárólag írásban teheti meg.</w:t>
      </w:r>
    </w:p>
    <w:p w:rsidR="005179FA" w:rsidRPr="00513BA4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Bérlő jogosult jelen szerződés írásbeli azonnali hatályú rendkívüli felmondására, ha a bérbeadó a jogszabályban vagy a szerződésen alapuló kötelezettségét nem teljesíti és ezért a lakás a rendeltetésszerű használatra alkalmatlan.</w:t>
      </w:r>
    </w:p>
    <w:p w:rsidR="005179FA" w:rsidRPr="00513BA4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 xml:space="preserve">A </w:t>
      </w:r>
      <w:r w:rsidR="008F3A92">
        <w:rPr>
          <w:sz w:val="20"/>
          <w:szCs w:val="20"/>
        </w:rPr>
        <w:t>szerződés megszűnését követően B</w:t>
      </w:r>
      <w:r w:rsidRPr="00513BA4">
        <w:rPr>
          <w:sz w:val="20"/>
          <w:szCs w:val="20"/>
        </w:rPr>
        <w:t>érlő köteles haladéktalanul kiköltözni a lakásból, cserelakás igényének biztosítása nélkü</w:t>
      </w:r>
      <w:r w:rsidR="008F3A92">
        <w:rPr>
          <w:sz w:val="20"/>
          <w:szCs w:val="20"/>
        </w:rPr>
        <w:t>l. Kiköltözéskor B</w:t>
      </w:r>
      <w:r w:rsidRPr="00513BA4">
        <w:rPr>
          <w:sz w:val="20"/>
          <w:szCs w:val="20"/>
        </w:rPr>
        <w:t>érlő köteles a lakást kitakarítva, tisztán és rendeltetésszerű állapotban bérbeadónak visszaadni.</w:t>
      </w:r>
    </w:p>
    <w:p w:rsidR="005179FA" w:rsidRPr="00513BA4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F</w:t>
      </w:r>
      <w:r w:rsidR="008F3A92">
        <w:rPr>
          <w:sz w:val="20"/>
          <w:szCs w:val="20"/>
        </w:rPr>
        <w:t>elek rögzítik, hogy Bérbeadó a b</w:t>
      </w:r>
      <w:r w:rsidRPr="00513BA4">
        <w:rPr>
          <w:sz w:val="20"/>
          <w:szCs w:val="20"/>
        </w:rPr>
        <w:t xml:space="preserve">érlemény rendeltetésszerű használatát </w:t>
      </w:r>
      <w:r w:rsidR="00FA24E8">
        <w:rPr>
          <w:sz w:val="20"/>
          <w:szCs w:val="20"/>
        </w:rPr>
        <w:t xml:space="preserve">előre egyeztetett időpontban </w:t>
      </w:r>
      <w:r w:rsidRPr="00513BA4">
        <w:rPr>
          <w:sz w:val="20"/>
          <w:szCs w:val="20"/>
        </w:rPr>
        <w:t>ellenőrizheti anélkül, hogy azza</w:t>
      </w:r>
      <w:r w:rsidR="008F3A92">
        <w:rPr>
          <w:sz w:val="20"/>
          <w:szCs w:val="20"/>
        </w:rPr>
        <w:t>l a rendeltetésszerű működést</w:t>
      </w:r>
      <w:r w:rsidRPr="00513BA4">
        <w:rPr>
          <w:sz w:val="20"/>
          <w:szCs w:val="20"/>
        </w:rPr>
        <w:t xml:space="preserve"> za</w:t>
      </w:r>
      <w:r w:rsidR="008F3A92">
        <w:rPr>
          <w:sz w:val="20"/>
          <w:szCs w:val="20"/>
        </w:rPr>
        <w:t>varja, ugyanakkor B</w:t>
      </w:r>
      <w:r w:rsidRPr="00513BA4">
        <w:rPr>
          <w:sz w:val="20"/>
          <w:szCs w:val="20"/>
        </w:rPr>
        <w:t>érbeadó köteles biztosítani a bérlemény zavartalan használatát.</w:t>
      </w:r>
    </w:p>
    <w:p w:rsidR="005277CE" w:rsidRDefault="008F3A92" w:rsidP="005277CE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Felek rögzítik, hogy Bé</w:t>
      </w:r>
      <w:r w:rsidR="0022396C" w:rsidRPr="00513BA4">
        <w:rPr>
          <w:sz w:val="20"/>
          <w:szCs w:val="20"/>
        </w:rPr>
        <w:t>rlő által a bérleményben saját költségén elvégzett átalakítási, felújítási, értéknövelő, egyéb munkálatok ellenértékét semmilyen jogcímen bérbeadótól nem követelheti, azt a bérleti díjba nem számíthatja be.</w:t>
      </w:r>
      <w:r>
        <w:rPr>
          <w:sz w:val="20"/>
          <w:szCs w:val="20"/>
        </w:rPr>
        <w:t xml:space="preserve"> Minden megkezdett munkálat előtt Bérlő köteles Bérb</w:t>
      </w:r>
      <w:r w:rsidR="00E9514C">
        <w:rPr>
          <w:sz w:val="20"/>
          <w:szCs w:val="20"/>
        </w:rPr>
        <w:t>e</w:t>
      </w:r>
      <w:bookmarkStart w:id="2" w:name="_GoBack"/>
      <w:bookmarkEnd w:id="2"/>
      <w:r>
        <w:rPr>
          <w:sz w:val="20"/>
          <w:szCs w:val="20"/>
        </w:rPr>
        <w:t>adót tájékoztatni és kizárólag Bérbeadó engedélyével végezhet a bérleményben bármilyen felújítási, karbantartási, átalakítási munkát.</w:t>
      </w:r>
    </w:p>
    <w:p w:rsidR="008F3A92" w:rsidRPr="00513BA4" w:rsidRDefault="008F3A92" w:rsidP="005277CE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Bérlő Bérbeadót köteles azonnal tájékoztatni a bé</w:t>
      </w:r>
      <w:r w:rsidR="00CB0810">
        <w:rPr>
          <w:sz w:val="20"/>
          <w:szCs w:val="20"/>
        </w:rPr>
        <w:t>r</w:t>
      </w:r>
      <w:r>
        <w:rPr>
          <w:sz w:val="20"/>
          <w:szCs w:val="20"/>
        </w:rPr>
        <w:t xml:space="preserve">leményben történt műszaki hibákról (pl. csőtörés, </w:t>
      </w:r>
      <w:r w:rsidR="00CB0810">
        <w:rPr>
          <w:sz w:val="20"/>
          <w:szCs w:val="20"/>
        </w:rPr>
        <w:t xml:space="preserve">klíma vagy kazán meghibásodása, </w:t>
      </w:r>
      <w:proofErr w:type="spellStart"/>
      <w:r w:rsidR="00CB0810">
        <w:rPr>
          <w:sz w:val="20"/>
          <w:szCs w:val="20"/>
        </w:rPr>
        <w:t>stb</w:t>
      </w:r>
      <w:proofErr w:type="spellEnd"/>
      <w:r w:rsidR="00CB0810">
        <w:rPr>
          <w:sz w:val="20"/>
          <w:szCs w:val="20"/>
        </w:rPr>
        <w:t>).</w:t>
      </w:r>
    </w:p>
    <w:p w:rsidR="005277CE" w:rsidRPr="00513BA4" w:rsidRDefault="005277CE" w:rsidP="005277CE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 xml:space="preserve">Bérbeadó </w:t>
      </w:r>
      <w:r w:rsidR="00FA24E8">
        <w:rPr>
          <w:sz w:val="20"/>
          <w:szCs w:val="20"/>
        </w:rPr>
        <w:t xml:space="preserve">és bérlő egyaránt kijelenti, hogy </w:t>
      </w:r>
      <w:r w:rsidRPr="00513BA4">
        <w:rPr>
          <w:sz w:val="20"/>
          <w:szCs w:val="20"/>
        </w:rPr>
        <w:t>szerződési képességüket sem jogszabály, sem bírói, hatósági határozat nem korlátozza, nem zárja ki.</w:t>
      </w:r>
    </w:p>
    <w:p w:rsidR="005179FA" w:rsidRDefault="0022396C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Felek a bérleti jogviszony létrejöttekor és megszűnésekor átadás-átvételi leltárt vesznek fel. Amennyiben a leltár hiányosságokat tár fel vagy</w:t>
      </w:r>
      <w:r w:rsidR="00E71CDF">
        <w:rPr>
          <w:sz w:val="20"/>
          <w:szCs w:val="20"/>
        </w:rPr>
        <w:t xml:space="preserve"> Bérbeadó</w:t>
      </w:r>
      <w:r w:rsidRPr="00513BA4">
        <w:rPr>
          <w:sz w:val="20"/>
          <w:szCs w:val="20"/>
        </w:rPr>
        <w:t xml:space="preserve"> a bérleményben kárt fedez fel, annak mértéke a kaució összegéből levonásra kerül. Hiánytalan leltár és kármentesség esetén a kaució visszajár.</w:t>
      </w:r>
      <w:r w:rsidR="005F0073" w:rsidRPr="00513BA4">
        <w:rPr>
          <w:sz w:val="20"/>
          <w:szCs w:val="20"/>
        </w:rPr>
        <w:t xml:space="preserve"> </w:t>
      </w:r>
    </w:p>
    <w:p w:rsidR="00E71CDF" w:rsidRDefault="00E71CDF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A kaució visszafizetésének további feltétele, hogy Bérlő a bérlemény általános rezsi költségét és bérleti díját kiköltözése napjáig hiánytalanul megfizesse.</w:t>
      </w:r>
    </w:p>
    <w:p w:rsidR="00E71CDF" w:rsidRPr="00513BA4" w:rsidRDefault="00E71CDF" w:rsidP="005E41C9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>
        <w:rPr>
          <w:sz w:val="20"/>
          <w:szCs w:val="20"/>
        </w:rPr>
        <w:t>Bérlő a bérleményt állandó lakóhelyeként nem jelölheti meg, oda állandó lakóhelyre nem jelentkezhet be.</w:t>
      </w:r>
    </w:p>
    <w:p w:rsidR="00E41385" w:rsidRPr="00513BA4" w:rsidRDefault="00E41385" w:rsidP="00E41385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 xml:space="preserve">Felek a jelen bérleti szerződésből eredő vitáikat egyeztetéssel kívánják rendezni, ha ez nem vezet eredményre, akkor a jogvita elbírálására értékhatártól függően a </w:t>
      </w:r>
      <w:r w:rsidR="00FA24E8" w:rsidRPr="000F7E52">
        <w:rPr>
          <w:sz w:val="20"/>
          <w:szCs w:val="20"/>
          <w:highlight w:val="lightGray"/>
        </w:rPr>
        <w:t>[MEGYEI]</w:t>
      </w:r>
      <w:r w:rsidRPr="00513BA4">
        <w:rPr>
          <w:sz w:val="20"/>
          <w:szCs w:val="20"/>
        </w:rPr>
        <w:t xml:space="preserve"> Járásbíróság vagy a </w:t>
      </w:r>
      <w:r w:rsidR="00FA24E8" w:rsidRPr="000F7E52">
        <w:rPr>
          <w:sz w:val="20"/>
          <w:szCs w:val="20"/>
          <w:highlight w:val="lightGray"/>
        </w:rPr>
        <w:t>[MEGYEI]</w:t>
      </w:r>
      <w:r w:rsidRPr="00513BA4">
        <w:rPr>
          <w:sz w:val="20"/>
          <w:szCs w:val="20"/>
        </w:rPr>
        <w:t xml:space="preserve"> Törvényszék kizárólagos illetékességét kötik ki.</w:t>
      </w:r>
    </w:p>
    <w:p w:rsidR="00E41385" w:rsidRPr="00513BA4" w:rsidRDefault="00E41385" w:rsidP="00E41385">
      <w:pPr>
        <w:numPr>
          <w:ilvl w:val="0"/>
          <w:numId w:val="2"/>
        </w:numPr>
        <w:spacing w:before="120"/>
        <w:ind w:left="0" w:right="-2" w:hanging="426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Jelen okiratban nem szabályozott kérdésekben a Ptk., és az 1993. évi LXXVIII. Tv. ide vonatkozó rendelkezései az irányadók.</w:t>
      </w:r>
    </w:p>
    <w:p w:rsidR="0022396C" w:rsidRPr="00513BA4" w:rsidRDefault="0022396C" w:rsidP="00E41385">
      <w:pPr>
        <w:spacing w:before="120"/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>Felek jelen okiratot elolvasták, megértették, s mint akaratukkal mindennel egyezőt, alulírott helyen és időben aláírták.</w:t>
      </w:r>
    </w:p>
    <w:p w:rsidR="00702C30" w:rsidRPr="00513BA4" w:rsidRDefault="00702C30" w:rsidP="005E41C9">
      <w:pPr>
        <w:tabs>
          <w:tab w:val="left" w:pos="9540"/>
        </w:tabs>
        <w:spacing w:before="120"/>
        <w:jc w:val="both"/>
        <w:rPr>
          <w:sz w:val="20"/>
          <w:szCs w:val="20"/>
        </w:rPr>
      </w:pPr>
    </w:p>
    <w:p w:rsidR="00702C30" w:rsidRPr="00513BA4" w:rsidRDefault="00E71CDF" w:rsidP="0013179C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[Dátum]</w:t>
      </w:r>
    </w:p>
    <w:p w:rsidR="0013179C" w:rsidRPr="00513BA4" w:rsidRDefault="0013179C" w:rsidP="0013179C">
      <w:pPr>
        <w:spacing w:before="120"/>
        <w:jc w:val="both"/>
        <w:rPr>
          <w:sz w:val="20"/>
          <w:szCs w:val="20"/>
        </w:rPr>
      </w:pPr>
    </w:p>
    <w:p w:rsidR="00692549" w:rsidRPr="00513BA4" w:rsidRDefault="00692549" w:rsidP="00692549">
      <w:pPr>
        <w:tabs>
          <w:tab w:val="left" w:pos="5670"/>
        </w:tabs>
        <w:ind w:right="-2"/>
        <w:jc w:val="both"/>
        <w:rPr>
          <w:sz w:val="20"/>
          <w:szCs w:val="20"/>
        </w:rPr>
      </w:pPr>
    </w:p>
    <w:p w:rsidR="00692549" w:rsidRPr="00513BA4" w:rsidRDefault="00050260" w:rsidP="00050260">
      <w:pPr>
        <w:tabs>
          <w:tab w:val="left" w:pos="567"/>
          <w:tab w:val="right" w:leader="dot" w:pos="3402"/>
          <w:tab w:val="left" w:pos="5670"/>
          <w:tab w:val="right" w:leader="dot" w:pos="8505"/>
        </w:tabs>
        <w:jc w:val="both"/>
        <w:rPr>
          <w:sz w:val="20"/>
          <w:szCs w:val="20"/>
        </w:rPr>
      </w:pPr>
      <w:r w:rsidRPr="00513BA4">
        <w:rPr>
          <w:sz w:val="20"/>
          <w:szCs w:val="20"/>
        </w:rPr>
        <w:tab/>
      </w:r>
      <w:r w:rsidRPr="00513BA4">
        <w:rPr>
          <w:sz w:val="20"/>
          <w:szCs w:val="20"/>
        </w:rPr>
        <w:tab/>
      </w:r>
      <w:r w:rsidRPr="00513BA4">
        <w:rPr>
          <w:sz w:val="20"/>
          <w:szCs w:val="20"/>
        </w:rPr>
        <w:tab/>
      </w:r>
      <w:r w:rsidRPr="00513BA4">
        <w:rPr>
          <w:sz w:val="20"/>
          <w:szCs w:val="20"/>
        </w:rPr>
        <w:tab/>
      </w:r>
    </w:p>
    <w:p w:rsidR="00E71CDF" w:rsidRPr="00513BA4" w:rsidRDefault="0013179C" w:rsidP="00E71CDF">
      <w:pPr>
        <w:tabs>
          <w:tab w:val="left" w:pos="-5529"/>
          <w:tab w:val="center" w:pos="1985"/>
          <w:tab w:val="center" w:pos="7088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ab/>
      </w:r>
      <w:r w:rsidR="00E71CDF">
        <w:rPr>
          <w:sz w:val="20"/>
          <w:szCs w:val="20"/>
        </w:rPr>
        <w:t>Bérbeadó</w:t>
      </w:r>
      <w:r w:rsidR="00E71CDF">
        <w:rPr>
          <w:sz w:val="20"/>
          <w:szCs w:val="20"/>
        </w:rPr>
        <w:tab/>
        <w:t>Bérlő</w:t>
      </w:r>
    </w:p>
    <w:p w:rsidR="00702C30" w:rsidRPr="00513BA4" w:rsidRDefault="00050260" w:rsidP="00435528">
      <w:pPr>
        <w:tabs>
          <w:tab w:val="left" w:pos="-5529"/>
          <w:tab w:val="center" w:pos="1985"/>
          <w:tab w:val="center" w:pos="7088"/>
        </w:tabs>
        <w:ind w:right="-2"/>
        <w:jc w:val="both"/>
        <w:rPr>
          <w:sz w:val="20"/>
          <w:szCs w:val="20"/>
        </w:rPr>
      </w:pPr>
      <w:r w:rsidRPr="00513BA4">
        <w:rPr>
          <w:sz w:val="20"/>
          <w:szCs w:val="20"/>
        </w:rPr>
        <w:tab/>
      </w:r>
      <w:r w:rsidR="00AF3E29" w:rsidRPr="00513BA4">
        <w:rPr>
          <w:sz w:val="20"/>
          <w:szCs w:val="20"/>
        </w:rPr>
        <w:t xml:space="preserve"> </w:t>
      </w:r>
    </w:p>
    <w:p w:rsidR="00891B34" w:rsidRPr="00513BA4" w:rsidRDefault="00891B34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</w:p>
    <w:p w:rsidR="00702C30" w:rsidRPr="00513BA4" w:rsidRDefault="00702C30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</w:p>
    <w:p w:rsidR="00911883" w:rsidRPr="00513BA4" w:rsidRDefault="00911883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</w:p>
    <w:p w:rsidR="00911883" w:rsidRDefault="00E71CDF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Óraállások:</w:t>
      </w:r>
    </w:p>
    <w:p w:rsidR="00E71CDF" w:rsidRDefault="00E71CDF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[DÁTUM</w:t>
      </w:r>
      <w:proofErr w:type="gramStart"/>
      <w:r>
        <w:rPr>
          <w:sz w:val="20"/>
          <w:szCs w:val="20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[</w:t>
      </w:r>
      <w:proofErr w:type="gramEnd"/>
      <w:r>
        <w:rPr>
          <w:sz w:val="20"/>
          <w:szCs w:val="20"/>
        </w:rPr>
        <w:t>DÁTUM]</w:t>
      </w:r>
    </w:p>
    <w:p w:rsidR="00E71CDF" w:rsidRDefault="00E71CDF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KEZDŐ</w:t>
      </w:r>
      <w:r>
        <w:rPr>
          <w:sz w:val="20"/>
          <w:szCs w:val="20"/>
        </w:rPr>
        <w:tab/>
        <w:t xml:space="preserve">                        ZÁRÓ</w:t>
      </w:r>
      <w:proofErr w:type="gramEnd"/>
    </w:p>
    <w:p w:rsidR="00E71CDF" w:rsidRDefault="00E71CDF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Hidegvíz:</w:t>
      </w: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Meleg</w:t>
      </w:r>
      <w:r w:rsidR="00760A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víz:</w:t>
      </w: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Villany:</w:t>
      </w:r>
    </w:p>
    <w:p w:rsidR="008F3A92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</w:p>
    <w:p w:rsidR="008F3A92" w:rsidRPr="00911883" w:rsidRDefault="008F3A92" w:rsidP="00692549">
      <w:pPr>
        <w:tabs>
          <w:tab w:val="left" w:pos="1418"/>
          <w:tab w:val="left" w:pos="5670"/>
        </w:tabs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Gáz/Hőmennyiség:</w:t>
      </w:r>
    </w:p>
    <w:p w:rsidR="00911883" w:rsidRPr="00866EC5" w:rsidRDefault="00911883" w:rsidP="00692549">
      <w:pPr>
        <w:tabs>
          <w:tab w:val="left" w:pos="1418"/>
          <w:tab w:val="left" w:pos="5670"/>
        </w:tabs>
        <w:ind w:right="-2"/>
        <w:jc w:val="both"/>
        <w:rPr>
          <w:sz w:val="20"/>
          <w:szCs w:val="20"/>
        </w:rPr>
      </w:pPr>
    </w:p>
    <w:sectPr w:rsidR="00911883" w:rsidRPr="00866EC5" w:rsidSect="005E41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0AA"/>
    <w:multiLevelType w:val="hybridMultilevel"/>
    <w:tmpl w:val="0DE216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2B1"/>
    <w:multiLevelType w:val="hybridMultilevel"/>
    <w:tmpl w:val="01B03F08"/>
    <w:lvl w:ilvl="0" w:tplc="B6C2AE88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700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C8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6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6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48A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D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2D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1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475"/>
    <w:multiLevelType w:val="hybridMultilevel"/>
    <w:tmpl w:val="D12E6B0E"/>
    <w:lvl w:ilvl="0" w:tplc="DBA259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93EC59D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23306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293758"/>
    <w:multiLevelType w:val="hybridMultilevel"/>
    <w:tmpl w:val="A0C8A8D4"/>
    <w:lvl w:ilvl="0" w:tplc="3B28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5"/>
    <w:rsid w:val="0001289E"/>
    <w:rsid w:val="00014DE1"/>
    <w:rsid w:val="00050260"/>
    <w:rsid w:val="000514CB"/>
    <w:rsid w:val="00071317"/>
    <w:rsid w:val="00082347"/>
    <w:rsid w:val="000E2E2D"/>
    <w:rsid w:val="000F7E52"/>
    <w:rsid w:val="00106B88"/>
    <w:rsid w:val="0013179C"/>
    <w:rsid w:val="00133E7A"/>
    <w:rsid w:val="00153C45"/>
    <w:rsid w:val="00177118"/>
    <w:rsid w:val="00183068"/>
    <w:rsid w:val="001A7C86"/>
    <w:rsid w:val="001C03A4"/>
    <w:rsid w:val="001D1030"/>
    <w:rsid w:val="001E2B92"/>
    <w:rsid w:val="00203306"/>
    <w:rsid w:val="0022396C"/>
    <w:rsid w:val="00226B3E"/>
    <w:rsid w:val="00263056"/>
    <w:rsid w:val="00272BA4"/>
    <w:rsid w:val="00280AB4"/>
    <w:rsid w:val="00283D94"/>
    <w:rsid w:val="002853A1"/>
    <w:rsid w:val="00295B64"/>
    <w:rsid w:val="002A6268"/>
    <w:rsid w:val="002B056A"/>
    <w:rsid w:val="002B5BD3"/>
    <w:rsid w:val="00345C30"/>
    <w:rsid w:val="003728A1"/>
    <w:rsid w:val="003877BA"/>
    <w:rsid w:val="003B34B0"/>
    <w:rsid w:val="003C4A21"/>
    <w:rsid w:val="004052EC"/>
    <w:rsid w:val="00405364"/>
    <w:rsid w:val="00423AE9"/>
    <w:rsid w:val="00423C6D"/>
    <w:rsid w:val="00435528"/>
    <w:rsid w:val="004418F3"/>
    <w:rsid w:val="004445B6"/>
    <w:rsid w:val="004466C9"/>
    <w:rsid w:val="00452211"/>
    <w:rsid w:val="00460901"/>
    <w:rsid w:val="00481AA3"/>
    <w:rsid w:val="004C57B6"/>
    <w:rsid w:val="004E5BB5"/>
    <w:rsid w:val="00513BA4"/>
    <w:rsid w:val="005179FA"/>
    <w:rsid w:val="005277CE"/>
    <w:rsid w:val="0053670B"/>
    <w:rsid w:val="00555BF9"/>
    <w:rsid w:val="00557AA3"/>
    <w:rsid w:val="00583454"/>
    <w:rsid w:val="005A69CE"/>
    <w:rsid w:val="005C0DC0"/>
    <w:rsid w:val="005D21B4"/>
    <w:rsid w:val="005E350C"/>
    <w:rsid w:val="005E37BA"/>
    <w:rsid w:val="005E41C9"/>
    <w:rsid w:val="005F0073"/>
    <w:rsid w:val="005F3573"/>
    <w:rsid w:val="006339E3"/>
    <w:rsid w:val="006626D9"/>
    <w:rsid w:val="00676950"/>
    <w:rsid w:val="00680632"/>
    <w:rsid w:val="00692549"/>
    <w:rsid w:val="006A017C"/>
    <w:rsid w:val="006B7712"/>
    <w:rsid w:val="00702C30"/>
    <w:rsid w:val="00760AC6"/>
    <w:rsid w:val="007700EA"/>
    <w:rsid w:val="00781C6D"/>
    <w:rsid w:val="007942CF"/>
    <w:rsid w:val="007B7789"/>
    <w:rsid w:val="007D0CE4"/>
    <w:rsid w:val="007D2D02"/>
    <w:rsid w:val="00801C05"/>
    <w:rsid w:val="008525B4"/>
    <w:rsid w:val="00862292"/>
    <w:rsid w:val="00866EC5"/>
    <w:rsid w:val="00891B34"/>
    <w:rsid w:val="008A27AD"/>
    <w:rsid w:val="008A7C1B"/>
    <w:rsid w:val="008D1B6F"/>
    <w:rsid w:val="008F3A92"/>
    <w:rsid w:val="00911883"/>
    <w:rsid w:val="0091376B"/>
    <w:rsid w:val="009438E1"/>
    <w:rsid w:val="009566C7"/>
    <w:rsid w:val="009571BB"/>
    <w:rsid w:val="00977D27"/>
    <w:rsid w:val="009926BB"/>
    <w:rsid w:val="009C46A3"/>
    <w:rsid w:val="009D5AB9"/>
    <w:rsid w:val="009E0CCB"/>
    <w:rsid w:val="009F1474"/>
    <w:rsid w:val="00A35027"/>
    <w:rsid w:val="00A43677"/>
    <w:rsid w:val="00A8055D"/>
    <w:rsid w:val="00A814D3"/>
    <w:rsid w:val="00AA1165"/>
    <w:rsid w:val="00AB2707"/>
    <w:rsid w:val="00AB614F"/>
    <w:rsid w:val="00AF3E29"/>
    <w:rsid w:val="00B137E6"/>
    <w:rsid w:val="00B154A5"/>
    <w:rsid w:val="00B26DBE"/>
    <w:rsid w:val="00B54410"/>
    <w:rsid w:val="00B7166B"/>
    <w:rsid w:val="00C15046"/>
    <w:rsid w:val="00C23D29"/>
    <w:rsid w:val="00C2788D"/>
    <w:rsid w:val="00C414FA"/>
    <w:rsid w:val="00CA1A20"/>
    <w:rsid w:val="00CA57AA"/>
    <w:rsid w:val="00CB0810"/>
    <w:rsid w:val="00CE2220"/>
    <w:rsid w:val="00CE57AE"/>
    <w:rsid w:val="00D04785"/>
    <w:rsid w:val="00D05970"/>
    <w:rsid w:val="00D25B49"/>
    <w:rsid w:val="00D33129"/>
    <w:rsid w:val="00D40CAA"/>
    <w:rsid w:val="00D95599"/>
    <w:rsid w:val="00DA53A2"/>
    <w:rsid w:val="00DA56DF"/>
    <w:rsid w:val="00DC68F6"/>
    <w:rsid w:val="00DC6C0E"/>
    <w:rsid w:val="00E05C89"/>
    <w:rsid w:val="00E2162D"/>
    <w:rsid w:val="00E31DB4"/>
    <w:rsid w:val="00E41385"/>
    <w:rsid w:val="00E71CDF"/>
    <w:rsid w:val="00E84ECB"/>
    <w:rsid w:val="00E918E2"/>
    <w:rsid w:val="00E9514C"/>
    <w:rsid w:val="00EA35D6"/>
    <w:rsid w:val="00EA48DA"/>
    <w:rsid w:val="00EE5764"/>
    <w:rsid w:val="00EF68A2"/>
    <w:rsid w:val="00F11D97"/>
    <w:rsid w:val="00F50753"/>
    <w:rsid w:val="00F524E8"/>
    <w:rsid w:val="00F52F51"/>
    <w:rsid w:val="00F63764"/>
    <w:rsid w:val="00F706BB"/>
    <w:rsid w:val="00F82935"/>
    <w:rsid w:val="00F96E90"/>
    <w:rsid w:val="00FA24E8"/>
    <w:rsid w:val="00FD172A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3A722-0C12-49BF-A2AE-BCF10A7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7E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137E6"/>
    <w:pPr>
      <w:jc w:val="center"/>
    </w:pPr>
    <w:rPr>
      <w:b/>
      <w:bCs/>
      <w:sz w:val="28"/>
    </w:rPr>
  </w:style>
  <w:style w:type="paragraph" w:styleId="Szvegtrzs">
    <w:name w:val="Body Text"/>
    <w:basedOn w:val="Norml"/>
    <w:rsid w:val="00B137E6"/>
    <w:pPr>
      <w:tabs>
        <w:tab w:val="left" w:pos="9540"/>
      </w:tabs>
      <w:ind w:right="-648"/>
      <w:jc w:val="both"/>
    </w:pPr>
  </w:style>
  <w:style w:type="paragraph" w:styleId="Buborkszveg">
    <w:name w:val="Balloon Text"/>
    <w:basedOn w:val="Norml"/>
    <w:semiHidden/>
    <w:rsid w:val="00B137E6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423C6D"/>
    <w:pPr>
      <w:ind w:left="360" w:hanging="360"/>
    </w:pPr>
    <w:rPr>
      <w:szCs w:val="20"/>
    </w:rPr>
  </w:style>
  <w:style w:type="paragraph" w:styleId="NormlWeb">
    <w:name w:val="Normal (Web)"/>
    <w:basedOn w:val="Norml"/>
    <w:rsid w:val="006B771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23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8525B4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B54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Bekezdsalapbettpusa"/>
    <w:rsid w:val="00EA35D6"/>
  </w:style>
  <w:style w:type="character" w:styleId="Kiemels">
    <w:name w:val="Emphasis"/>
    <w:basedOn w:val="Bekezdsalapbettpusa"/>
    <w:uiPriority w:val="20"/>
    <w:qFormat/>
    <w:rsid w:val="00E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SZERZŐDÉS</vt:lpstr>
    </vt:vector>
  </TitlesOfParts>
  <Company>Hewlett-Packard Company</Company>
  <LinksUpToDate>false</LinksUpToDate>
  <CharactersWithSpaces>6100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http://www.vmkorhaz.hu/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vadnai</dc:creator>
  <cp:lastModifiedBy>Csigó-Lőrik Ivett</cp:lastModifiedBy>
  <cp:revision>7</cp:revision>
  <cp:lastPrinted>2015-05-06T07:21:00Z</cp:lastPrinted>
  <dcterms:created xsi:type="dcterms:W3CDTF">2018-08-24T11:13:00Z</dcterms:created>
  <dcterms:modified xsi:type="dcterms:W3CDTF">2018-08-28T11:39:00Z</dcterms:modified>
</cp:coreProperties>
</file>